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0C" w:rsidRPr="0031610C" w:rsidRDefault="0031610C" w:rsidP="0031610C">
      <w:pPr>
        <w:ind w:right="-256" w:firstLine="709"/>
        <w:jc w:val="center"/>
        <w:rPr>
          <w:b/>
        </w:rPr>
      </w:pPr>
      <w:r w:rsidRPr="0031610C">
        <w:rPr>
          <w:b/>
        </w:rPr>
        <w:t>Может ли собственник помещения требовать перерасчёт</w:t>
      </w:r>
      <w:r>
        <w:rPr>
          <w:b/>
        </w:rPr>
        <w:t xml:space="preserve"> платы за услугу по вывозу ТКО?</w:t>
      </w:r>
    </w:p>
    <w:p w:rsidR="00A07362" w:rsidRDefault="00A07362" w:rsidP="00A07362">
      <w:pPr>
        <w:ind w:right="-256" w:firstLine="709"/>
        <w:jc w:val="both"/>
      </w:pPr>
      <w:r w:rsidRPr="0047028F">
        <w:t>Постановлени</w:t>
      </w:r>
      <w:r w:rsidR="0031610C">
        <w:t>ем</w:t>
      </w:r>
      <w:r w:rsidRPr="0047028F">
        <w:t xml:space="preserve"> Правительства РФ от 06.05.2011 № 354 "О предоставлении коммунальных услуг собственникам и пользователям помещений в многоквартирных домах и жилых домов" </w:t>
      </w:r>
      <w:r w:rsidR="0031610C">
        <w:t xml:space="preserve">установлено, что </w:t>
      </w:r>
      <w:r w:rsidRPr="0047028F">
        <w:t>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помещения.</w:t>
      </w:r>
    </w:p>
    <w:p w:rsidR="0031610C" w:rsidRDefault="0031610C" w:rsidP="00A07362">
      <w:pPr>
        <w:ind w:right="-256" w:firstLine="709"/>
        <w:jc w:val="both"/>
      </w:pPr>
      <w:r>
        <w:t>В том же нормативном акте говорится о том, чт</w:t>
      </w:r>
      <w:r w:rsidR="00A07362">
        <w:t>о п</w:t>
      </w:r>
      <w:r w:rsidR="00A07362" w:rsidRPr="0016173A">
        <w:t xml:space="preserve">ри временном, то есть более 5 полных календарных дней подряд, отсутствии потребителя в жилом помещении осуществляется </w:t>
      </w:r>
      <w:r w:rsidR="00A07362" w:rsidRPr="0031610C">
        <w:rPr>
          <w:b/>
        </w:rPr>
        <w:t>перерасчет</w:t>
      </w:r>
      <w:r w:rsidR="00A07362" w:rsidRPr="0016173A">
        <w:t xml:space="preserve"> размера платы за коммунальную услугу по обращению с твердыми коммунальными отходами</w:t>
      </w:r>
      <w:r>
        <w:t>.</w:t>
      </w:r>
    </w:p>
    <w:p w:rsidR="00A07362" w:rsidRPr="00FA771A" w:rsidRDefault="0031610C" w:rsidP="00A07362">
      <w:pPr>
        <w:ind w:right="-256" w:firstLine="709"/>
        <w:jc w:val="both"/>
      </w:pPr>
      <w:r>
        <w:t xml:space="preserve">Следует отметить, что данное положение не всегда применимо, так как </w:t>
      </w:r>
      <w:r w:rsidR="00A07362">
        <w:t>н</w:t>
      </w:r>
      <w:r w:rsidR="00A07362" w:rsidRPr="00FA771A">
        <w:t xml:space="preserve">еиспользование </w:t>
      </w:r>
      <w:r>
        <w:t>собственником</w:t>
      </w:r>
      <w:r w:rsidR="00A07362" w:rsidRPr="00FA771A">
        <w:t xml:space="preserve"> жилого помещения (</w:t>
      </w:r>
      <w:proofErr w:type="spellStart"/>
      <w:r w:rsidR="00A07362" w:rsidRPr="00FA771A">
        <w:t>непроживание</w:t>
      </w:r>
      <w:proofErr w:type="spellEnd"/>
      <w:r w:rsidR="00A07362" w:rsidRPr="00FA771A">
        <w:t xml:space="preserve"> в данном помещении) не тождественно понятию "временное отсутствие потребителя", применяемом в </w:t>
      </w:r>
      <w:r w:rsidR="00A07362">
        <w:t>Постановлении</w:t>
      </w:r>
      <w:r w:rsidR="00A07362" w:rsidRPr="00FA771A">
        <w:t xml:space="preserve"> для проведения соответствующего перерасчета, и не является основанием для освобождения собственника жилого помещения от оплаты соответствующей коммунальной услуги по обращению с ТКО. </w:t>
      </w:r>
    </w:p>
    <w:p w:rsidR="00A07362" w:rsidRDefault="00A07362" w:rsidP="00A07362">
      <w:pPr>
        <w:ind w:right="-256" w:firstLine="709"/>
        <w:jc w:val="both"/>
      </w:pPr>
      <w:r>
        <w:t>П</w:t>
      </w:r>
      <w:r w:rsidRPr="00FA771A">
        <w:t xml:space="preserve">орядок перерасчета платы за услугу, которую потребители обязаны оплачивать как </w:t>
      </w:r>
      <w:r w:rsidRPr="0016173A">
        <w:rPr>
          <w:b/>
        </w:rPr>
        <w:t>собственники</w:t>
      </w:r>
      <w:r w:rsidRPr="00FA771A">
        <w:t xml:space="preserve"> помещения, в котором не проживает ни один потребитель, ни </w:t>
      </w:r>
      <w:r>
        <w:t>Постановлением</w:t>
      </w:r>
      <w:r w:rsidRPr="00FA771A">
        <w:t xml:space="preserve">, ни иными нормативными актами, не предусмотрен. </w:t>
      </w:r>
    </w:p>
    <w:p w:rsidR="0031610C" w:rsidRPr="00FA771A" w:rsidRDefault="0031610C" w:rsidP="00A07362">
      <w:pPr>
        <w:ind w:right="-256" w:firstLine="709"/>
        <w:jc w:val="both"/>
      </w:pPr>
      <w:bookmarkStart w:id="0" w:name="_GoBack"/>
      <w:bookmarkEnd w:id="0"/>
    </w:p>
    <w:p w:rsidR="00B30D9C" w:rsidRPr="00B30D9C" w:rsidRDefault="00B30D9C" w:rsidP="00B30D9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351E" w:rsidRDefault="0000351E"/>
    <w:sectPr w:rsidR="0000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9C"/>
    <w:rsid w:val="0000351E"/>
    <w:rsid w:val="0031610C"/>
    <w:rsid w:val="00A07362"/>
    <w:rsid w:val="00B3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B3FA"/>
  <w15:chartTrackingRefBased/>
  <w15:docId w15:val="{B847FFC1-E712-4427-9247-F00A1E40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6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">
    <w:name w:val="f"/>
    <w:basedOn w:val="a0"/>
    <w:rsid w:val="00B30D9C"/>
  </w:style>
  <w:style w:type="paragraph" w:styleId="a3">
    <w:name w:val="Balloon Text"/>
    <w:basedOn w:val="a"/>
    <w:link w:val="a4"/>
    <w:uiPriority w:val="99"/>
    <w:semiHidden/>
    <w:unhideWhenUsed/>
    <w:rsid w:val="00A073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Ягодзинский Антон Павлович</dc:creator>
  <cp:keywords/>
  <dc:description/>
  <cp:lastModifiedBy>Ягодзинский Антон Павлович</cp:lastModifiedBy>
  <cp:revision>2</cp:revision>
  <cp:lastPrinted>2022-05-30T13:15:00Z</cp:lastPrinted>
  <dcterms:created xsi:type="dcterms:W3CDTF">2022-05-30T13:16:00Z</dcterms:created>
  <dcterms:modified xsi:type="dcterms:W3CDTF">2022-05-30T13:16:00Z</dcterms:modified>
</cp:coreProperties>
</file>