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35" w:rsidRDefault="008E5335">
      <w:pPr>
        <w:jc w:val="center"/>
        <w:rPr>
          <w:rFonts w:ascii="Arial" w:hAnsi="Arial"/>
        </w:rPr>
      </w:pPr>
    </w:p>
    <w:p w:rsidR="008E5335" w:rsidRDefault="008E5335">
      <w:pPr>
        <w:jc w:val="center"/>
      </w:pPr>
      <w:r>
        <w:rPr>
          <w:rFonts w:ascii="Arial" w:hAnsi="Arial"/>
        </w:rPr>
        <w:t>ПОСТАНОВЛЕНИЕ  </w:t>
      </w:r>
    </w:p>
    <w:p w:rsidR="008E5335" w:rsidRDefault="008E5335">
      <w:pPr>
        <w:jc w:val="center"/>
      </w:pPr>
      <w:r>
        <w:rPr>
          <w:rFonts w:ascii="Arial" w:hAnsi="Arial"/>
        </w:rPr>
        <w:t> </w:t>
      </w:r>
    </w:p>
    <w:p w:rsidR="008E5335" w:rsidRDefault="008E5335">
      <w:pPr>
        <w:jc w:val="center"/>
      </w:pPr>
      <w:r>
        <w:rPr>
          <w:rFonts w:ascii="Arial" w:hAnsi="Arial"/>
          <w:highlight w:val="white"/>
        </w:rPr>
        <w:t>администрации сельского поселения  Замартыновский сельсовет Добровского муниципального района Липецкой области</w:t>
      </w:r>
    </w:p>
    <w:p w:rsidR="008E5335" w:rsidRDefault="008E5335">
      <w:pPr>
        <w:jc w:val="center"/>
      </w:pPr>
      <w:r>
        <w:rPr>
          <w:rFonts w:ascii="Arial" w:hAnsi="Arial"/>
        </w:rPr>
        <w:t> </w:t>
      </w:r>
    </w:p>
    <w:p w:rsidR="008E5335" w:rsidRDefault="008E5335">
      <w:pPr>
        <w:jc w:val="center"/>
      </w:pPr>
      <w:r>
        <w:rPr>
          <w:rFonts w:ascii="Arial" w:hAnsi="Arial"/>
        </w:rPr>
        <w:t> </w:t>
      </w:r>
    </w:p>
    <w:p w:rsidR="008E5335" w:rsidRDefault="008E5335">
      <w:pPr>
        <w:jc w:val="center"/>
      </w:pPr>
      <w:r>
        <w:rPr>
          <w:rFonts w:ascii="Arial" w:hAnsi="Arial"/>
        </w:rPr>
        <w:t>05.06.2023г.                                 с.  Замартынье                               №  32</w:t>
      </w:r>
    </w:p>
    <w:p w:rsidR="008E5335" w:rsidRDefault="008E5335">
      <w:pPr>
        <w:pStyle w:val="NormalWeb"/>
        <w:spacing w:before="0" w:after="0"/>
        <w:ind w:firstLine="567"/>
        <w:jc w:val="both"/>
      </w:pPr>
      <w:r>
        <w:rPr>
          <w:rFonts w:ascii="Arial" w:hAnsi="Arial"/>
        </w:rPr>
        <w:t> </w:t>
      </w:r>
    </w:p>
    <w:p w:rsidR="008E5335" w:rsidRPr="006E030D" w:rsidRDefault="008E5335">
      <w:pPr>
        <w:pStyle w:val="Heading1"/>
        <w:spacing w:before="0" w:after="0"/>
        <w:jc w:val="center"/>
        <w:rPr>
          <w:b/>
        </w:rPr>
      </w:pPr>
      <w:r w:rsidRPr="006E030D">
        <w:rPr>
          <w:rFonts w:ascii="Arial" w:hAnsi="Arial"/>
          <w:b/>
        </w:rPr>
        <w:t>О внесении изменений в  "Порядок отнесения земель к землям особо охраняемых территорий местного значения, их использования и охраны", утвержденный постановлением администрации сельского поселения Замартыновский сельсовет Добровского муниципального района от 19.04.2021г № 36</w:t>
      </w:r>
    </w:p>
    <w:p w:rsidR="008E5335" w:rsidRDefault="008E5335">
      <w:pPr>
        <w:pStyle w:val="NormalWeb"/>
        <w:spacing w:before="0" w:after="0"/>
        <w:ind w:firstLine="567"/>
        <w:jc w:val="both"/>
      </w:pPr>
      <w:r>
        <w:rPr>
          <w:rFonts w:ascii="Arial" w:hAnsi="Arial"/>
        </w:rPr>
        <w:t> </w:t>
      </w:r>
    </w:p>
    <w:p w:rsidR="008E5335" w:rsidRDefault="008E5335">
      <w:pPr>
        <w:pStyle w:val="NormalWeb"/>
        <w:spacing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Рассмотрев  протест прокуратуры Добровского района от 28.04.2023г № 63-2023  на "Порядок отнесения земель к землям особо охраняемых территорий местного значения, их использования и охраны", утвержденный постановлением администрации сельского поселения Замартыновский сельсовет Добровского муниципального района от 19.04.2021 г. № 36, руководствуясь Земельным кодексом РФ, Федеральным законом от 14.03.1995 г. № 33-ФЗ "Об особо охраняемых природных территориях", Федеральным законом от 06.10.2003 №131-ФЗ "Об общих принципах организации местного самоуправления в Российской Федерации",  администрация сельского поселения  Замартыновский сельсовет,</w:t>
      </w:r>
    </w:p>
    <w:p w:rsidR="008E5335" w:rsidRDefault="008E5335">
      <w:pPr>
        <w:pStyle w:val="NormalWeb"/>
        <w:spacing w:before="0" w:after="0"/>
        <w:ind w:firstLine="567"/>
        <w:jc w:val="both"/>
      </w:pPr>
    </w:p>
    <w:p w:rsidR="008E5335" w:rsidRDefault="008E5335">
      <w:pPr>
        <w:pStyle w:val="NormalWeb"/>
        <w:spacing w:before="0" w:after="0"/>
        <w:ind w:left="2832" w:firstLine="708"/>
        <w:jc w:val="both"/>
        <w:rPr>
          <w:rStyle w:val="Strong"/>
          <w:rFonts w:ascii="Arial" w:hAnsi="Arial"/>
        </w:rPr>
      </w:pPr>
      <w:r>
        <w:rPr>
          <w:rStyle w:val="Strong"/>
          <w:rFonts w:ascii="Arial" w:hAnsi="Arial"/>
        </w:rPr>
        <w:t>ПОСТАНОВЛЯЕТ:</w:t>
      </w:r>
    </w:p>
    <w:p w:rsidR="008E5335" w:rsidRDefault="008E5335">
      <w:pPr>
        <w:pStyle w:val="NormalWeb"/>
        <w:spacing w:before="0" w:after="0"/>
        <w:ind w:left="2832" w:firstLine="708"/>
        <w:jc w:val="both"/>
      </w:pPr>
    </w:p>
    <w:p w:rsidR="008E5335" w:rsidRDefault="008E5335">
      <w:pPr>
        <w:pStyle w:val="NormalWeb"/>
        <w:spacing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1. Внести в "Порядок отнесения земель к землям особо охраняемых территорий местного значения, их использования и охраны", утвержденный постановлением администрации сельского поселения  Замартыновский сельсовет Добровского муниципального района Липецкой области от 19.04.2021г №36 следующие изменения:</w:t>
      </w:r>
    </w:p>
    <w:p w:rsidR="008E5335" w:rsidRPr="00562A8B" w:rsidRDefault="008E5335" w:rsidP="00562A8B">
      <w:pPr>
        <w:shd w:val="clear" w:color="auto" w:fill="FFFFFF"/>
        <w:jc w:val="both"/>
        <w:rPr>
          <w:rFonts w:ascii="Arial" w:hAnsi="Arial" w:cs="Arial"/>
          <w:color w:val="1A1A1A"/>
          <w:szCs w:val="24"/>
        </w:rPr>
      </w:pPr>
      <w:r w:rsidRPr="00562A8B">
        <w:rPr>
          <w:rFonts w:ascii="Arial" w:hAnsi="Arial" w:cs="Arial"/>
        </w:rPr>
        <w:t xml:space="preserve">1.1. </w:t>
      </w:r>
      <w:r w:rsidRPr="00562A8B">
        <w:rPr>
          <w:rFonts w:ascii="Arial" w:hAnsi="Arial" w:cs="Arial"/>
          <w:color w:val="1A1A1A"/>
          <w:szCs w:val="24"/>
        </w:rPr>
        <w:t>Пункт 1 Главы 1 "Общие положения" дополнить абзацем 3 следующего содержания:</w:t>
      </w:r>
    </w:p>
    <w:p w:rsidR="008E5335" w:rsidRPr="00562A8B" w:rsidRDefault="008E5335" w:rsidP="00562A8B">
      <w:pPr>
        <w:shd w:val="clear" w:color="auto" w:fill="FFFFFF"/>
        <w:jc w:val="both"/>
        <w:rPr>
          <w:rFonts w:ascii="Arial" w:hAnsi="Arial" w:cs="Arial"/>
        </w:rPr>
      </w:pPr>
      <w:r w:rsidRPr="00562A8B">
        <w:rPr>
          <w:rFonts w:ascii="Arial" w:hAnsi="Arial" w:cs="Arial"/>
        </w:rPr>
        <w:t xml:space="preserve"> «Особо охраняемые природные территории местного значения создаются органами местного самоуправления сельского поселения Замартыновский сельсовет Добровского муниципального района на земельных участках, находящихся в собственности сельского поселения Замартыновский сельсовет Добровского муниципального района. В случае,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сельского поселения, решение о создании особо охраняемой природной территории орган местного самоуправления </w:t>
      </w:r>
      <w:bookmarkStart w:id="0" w:name="_GoBack"/>
      <w:bookmarkEnd w:id="0"/>
      <w:r w:rsidRPr="00562A8B">
        <w:rPr>
          <w:rFonts w:ascii="Arial" w:hAnsi="Arial" w:cs="Arial"/>
        </w:rPr>
        <w:t xml:space="preserve">сельского поселения согласовывает с Правительством Липецкой области. Согласование решения о создании особо охраняемой природной территории местного значения осуществляется в порядке, установленном постановлением администрации Липецкой области от 18.08.2015 N 395 «Об утверждении Порядка согласования решения о создании особо охраняемой природной территории местного значения». </w:t>
      </w:r>
    </w:p>
    <w:p w:rsidR="008E5335" w:rsidRDefault="008E5335" w:rsidP="00551DD1">
      <w:pPr>
        <w:pStyle w:val="NormalWeb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1.2. Главу</w:t>
      </w:r>
      <w:r w:rsidRPr="00551DD1">
        <w:rPr>
          <w:rFonts w:ascii="Arial" w:hAnsi="Arial"/>
        </w:rPr>
        <w:t xml:space="preserve"> 2 "Порядок отнесения земель к землям особо охраняемых территорий" дополнить</w:t>
      </w:r>
      <w:r>
        <w:rPr>
          <w:rFonts w:ascii="Arial" w:hAnsi="Arial"/>
        </w:rPr>
        <w:t xml:space="preserve"> пунктом 14</w:t>
      </w:r>
      <w:r w:rsidRPr="00551DD1">
        <w:rPr>
          <w:rFonts w:ascii="Arial" w:hAnsi="Arial"/>
        </w:rPr>
        <w:t xml:space="preserve"> следующего содержания:   </w:t>
      </w:r>
    </w:p>
    <w:p w:rsidR="008E5335" w:rsidRDefault="008E5335" w:rsidP="00551DD1">
      <w:pPr>
        <w:pStyle w:val="NormalWeb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«О</w:t>
      </w:r>
      <w:r w:rsidRPr="00551DD1">
        <w:rPr>
          <w:rFonts w:ascii="Arial" w:hAnsi="Arial"/>
        </w:rPr>
        <w:t xml:space="preserve">бязательным приложением к решению о создании особо охраняемой природной территории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</w:p>
    <w:p w:rsidR="008E5335" w:rsidRDefault="008E5335" w:rsidP="00551DD1">
      <w:pPr>
        <w:pStyle w:val="NormalWeb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Форма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форма текстового описания местоположения границ населенных пунктов, территориальных зон, требования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 территориальных зон, особо охраняемых природных территорий, зон с особыми условиями использования территории, утверждены приказом Росреестра от 26.07.2022 № 11/0292.</w:t>
      </w:r>
    </w:p>
    <w:p w:rsidR="008E5335" w:rsidRDefault="008E5335">
      <w:pPr>
        <w:pStyle w:val="NormalWeb"/>
        <w:spacing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 Настоящее постановление вступает в силу со дня его официального обнародования.</w:t>
      </w:r>
    </w:p>
    <w:p w:rsidR="008E5335" w:rsidRDefault="008E5335">
      <w:pPr>
        <w:pStyle w:val="NormalWeb"/>
        <w:spacing w:before="0" w:after="0"/>
        <w:ind w:firstLine="567"/>
        <w:jc w:val="both"/>
      </w:pPr>
    </w:p>
    <w:p w:rsidR="008E5335" w:rsidRDefault="008E5335">
      <w:pPr>
        <w:pStyle w:val="NormalWeb"/>
        <w:spacing w:before="0" w:after="0"/>
        <w:ind w:firstLine="567"/>
        <w:jc w:val="both"/>
      </w:pPr>
      <w:r>
        <w:rPr>
          <w:rFonts w:ascii="Arial" w:hAnsi="Arial"/>
        </w:rPr>
        <w:t>3. Контроль за исполнением настоящего постановления оставляю за собой.</w:t>
      </w:r>
    </w:p>
    <w:p w:rsidR="008E5335" w:rsidRDefault="008E5335">
      <w:pPr>
        <w:pStyle w:val="NormalWeb"/>
        <w:spacing w:before="0" w:after="0"/>
        <w:ind w:firstLine="567"/>
        <w:jc w:val="both"/>
      </w:pPr>
      <w:r>
        <w:rPr>
          <w:rFonts w:ascii="Arial" w:hAnsi="Arial"/>
        </w:rPr>
        <w:t> </w:t>
      </w:r>
    </w:p>
    <w:p w:rsidR="008E5335" w:rsidRDefault="008E5335">
      <w:pPr>
        <w:pStyle w:val="NormalWeb"/>
        <w:spacing w:before="0" w:after="0"/>
        <w:ind w:firstLine="567"/>
        <w:jc w:val="both"/>
      </w:pPr>
      <w:r>
        <w:rPr>
          <w:rFonts w:ascii="Arial" w:hAnsi="Arial"/>
        </w:rPr>
        <w:t> </w:t>
      </w:r>
    </w:p>
    <w:p w:rsidR="008E5335" w:rsidRDefault="008E5335">
      <w:pPr>
        <w:jc w:val="both"/>
      </w:pPr>
      <w:r>
        <w:rPr>
          <w:rFonts w:ascii="Arial" w:hAnsi="Arial"/>
        </w:rPr>
        <w:t>Глава администрации сельского</w:t>
      </w:r>
    </w:p>
    <w:p w:rsidR="008E5335" w:rsidRDefault="008E5335">
      <w:pPr>
        <w:jc w:val="both"/>
      </w:pPr>
      <w:r>
        <w:rPr>
          <w:rFonts w:ascii="Arial" w:hAnsi="Arial"/>
        </w:rPr>
        <w:t>поселения  Замартыновский сельсовет                             А.С. Мерзляков</w:t>
      </w:r>
    </w:p>
    <w:p w:rsidR="008E5335" w:rsidRDefault="008E5335">
      <w:pPr>
        <w:rPr>
          <w:rFonts w:ascii="Arial" w:hAnsi="Arial"/>
        </w:rPr>
      </w:pPr>
    </w:p>
    <w:sectPr w:rsidR="008E5335" w:rsidSect="001C734C">
      <w:pgSz w:w="11906" w:h="16838"/>
      <w:pgMar w:top="18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60F"/>
    <w:multiLevelType w:val="multilevel"/>
    <w:tmpl w:val="FC665746"/>
    <w:lvl w:ilvl="0">
      <w:start w:val="1"/>
      <w:numFmt w:val="decimal"/>
      <w:pStyle w:val="Heading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DF63D05"/>
    <w:multiLevelType w:val="multilevel"/>
    <w:tmpl w:val="6E6478A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1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5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73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00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64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84B"/>
    <w:rsid w:val="000131DE"/>
    <w:rsid w:val="00066F57"/>
    <w:rsid w:val="000C413C"/>
    <w:rsid w:val="001C734C"/>
    <w:rsid w:val="00230719"/>
    <w:rsid w:val="002C5DBF"/>
    <w:rsid w:val="00382647"/>
    <w:rsid w:val="0053125F"/>
    <w:rsid w:val="00551DD1"/>
    <w:rsid w:val="00557241"/>
    <w:rsid w:val="00562A8B"/>
    <w:rsid w:val="00581D89"/>
    <w:rsid w:val="005C0C7D"/>
    <w:rsid w:val="006541B8"/>
    <w:rsid w:val="006D684B"/>
    <w:rsid w:val="006E030D"/>
    <w:rsid w:val="006E3CE9"/>
    <w:rsid w:val="00700D4A"/>
    <w:rsid w:val="00867DAF"/>
    <w:rsid w:val="00883E01"/>
    <w:rsid w:val="008E5335"/>
    <w:rsid w:val="00A26108"/>
    <w:rsid w:val="00BB0BE4"/>
    <w:rsid w:val="00CD645D"/>
    <w:rsid w:val="00D6258E"/>
    <w:rsid w:val="00DB1B10"/>
    <w:rsid w:val="00F05E48"/>
    <w:rsid w:val="00FC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1DE"/>
    <w:pPr>
      <w:suppressAutoHyphens/>
    </w:pPr>
    <w:rPr>
      <w:color w:val="000000"/>
      <w:sz w:val="24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131DE"/>
    <w:pPr>
      <w:numPr>
        <w:numId w:val="1"/>
      </w:numPr>
      <w:spacing w:before="280" w:after="280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31D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1DE"/>
    <w:pPr>
      <w:outlineLvl w:val="2"/>
    </w:pPr>
    <w:rPr>
      <w:rFonts w:ascii="XO Thames" w:hAnsi="XO Thames"/>
      <w:b/>
      <w:i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31D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31D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31DE"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6108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2610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610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6108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2">
    <w:name w:val="Оглавление 2 Знак"/>
    <w:uiPriority w:val="99"/>
    <w:locked/>
    <w:rsid w:val="000131DE"/>
  </w:style>
  <w:style w:type="character" w:customStyle="1" w:styleId="4">
    <w:name w:val="Оглавление 4 Знак"/>
    <w:uiPriority w:val="99"/>
    <w:locked/>
    <w:rsid w:val="000131DE"/>
  </w:style>
  <w:style w:type="character" w:customStyle="1" w:styleId="1">
    <w:name w:val="Указатель1"/>
    <w:basedOn w:val="Heading1Char"/>
    <w:uiPriority w:val="99"/>
    <w:locked/>
    <w:rsid w:val="000131DE"/>
    <w:rPr>
      <w:rFonts w:ascii="Times New Roman" w:hAnsi="Times New Roman"/>
    </w:rPr>
  </w:style>
  <w:style w:type="character" w:customStyle="1" w:styleId="6">
    <w:name w:val="Оглавление 6 Знак"/>
    <w:uiPriority w:val="99"/>
    <w:locked/>
    <w:rsid w:val="000131DE"/>
  </w:style>
  <w:style w:type="character" w:customStyle="1" w:styleId="7">
    <w:name w:val="Оглавление 7 Знак"/>
    <w:uiPriority w:val="99"/>
    <w:locked/>
    <w:rsid w:val="000131DE"/>
  </w:style>
  <w:style w:type="character" w:customStyle="1" w:styleId="3">
    <w:name w:val="Заголовок 3 Знак"/>
    <w:uiPriority w:val="99"/>
    <w:rsid w:val="000131DE"/>
    <w:rPr>
      <w:rFonts w:ascii="XO Thames" w:hAnsi="XO Thames"/>
      <w:b/>
      <w:i/>
      <w:color w:val="000000"/>
    </w:rPr>
  </w:style>
  <w:style w:type="character" w:customStyle="1" w:styleId="dt-pdt-m2">
    <w:name w:val="dt-p dt-m2"/>
    <w:basedOn w:val="Heading1Char"/>
    <w:uiPriority w:val="99"/>
    <w:rsid w:val="000131DE"/>
  </w:style>
  <w:style w:type="character" w:customStyle="1" w:styleId="a">
    <w:name w:val="Список Знак"/>
    <w:basedOn w:val="a0"/>
    <w:uiPriority w:val="99"/>
    <w:rsid w:val="000131DE"/>
    <w:rPr>
      <w:rFonts w:ascii="Times New Roman" w:hAnsi="Times New Roman"/>
    </w:rPr>
  </w:style>
  <w:style w:type="character" w:customStyle="1" w:styleId="TOC3Char">
    <w:name w:val="TOC 3 Char"/>
    <w:link w:val="TOC3"/>
    <w:uiPriority w:val="99"/>
    <w:locked/>
    <w:rsid w:val="000131DE"/>
    <w:rPr>
      <w:color w:val="000000"/>
      <w:lang w:val="ru-RU" w:eastAsia="ru-RU"/>
    </w:rPr>
  </w:style>
  <w:style w:type="character" w:customStyle="1" w:styleId="5">
    <w:name w:val="Заголовок 5 Знак"/>
    <w:uiPriority w:val="99"/>
    <w:rsid w:val="000131DE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Heading1Char"/>
    <w:uiPriority w:val="99"/>
    <w:rsid w:val="000131DE"/>
    <w:rPr>
      <w:b/>
      <w:sz w:val="48"/>
    </w:rPr>
  </w:style>
  <w:style w:type="character" w:customStyle="1" w:styleId="dt-m">
    <w:name w:val="dt-m"/>
    <w:basedOn w:val="11"/>
    <w:uiPriority w:val="99"/>
    <w:rsid w:val="000131DE"/>
    <w:rPr>
      <w:rFonts w:cs="Times New Roman"/>
    </w:rPr>
  </w:style>
  <w:style w:type="character" w:customStyle="1" w:styleId="-">
    <w:name w:val="Интернет-ссылка"/>
    <w:link w:val="110"/>
    <w:uiPriority w:val="99"/>
    <w:locked/>
    <w:rsid w:val="000131DE"/>
    <w:rPr>
      <w:color w:val="0000FF"/>
      <w:u w:val="single"/>
    </w:rPr>
  </w:style>
  <w:style w:type="character" w:customStyle="1" w:styleId="Footnote">
    <w:name w:val="Footnote"/>
    <w:uiPriority w:val="99"/>
    <w:locked/>
    <w:rsid w:val="000131DE"/>
    <w:rPr>
      <w:rFonts w:ascii="XO Thames" w:hAnsi="XO Thames"/>
      <w:sz w:val="22"/>
    </w:rPr>
  </w:style>
  <w:style w:type="character" w:customStyle="1" w:styleId="12">
    <w:name w:val="Оглавление 1 Знак"/>
    <w:link w:val="111"/>
    <w:uiPriority w:val="99"/>
    <w:locked/>
    <w:rsid w:val="000131DE"/>
    <w:rPr>
      <w:color w:val="000000"/>
      <w:lang w:val="ru-RU" w:eastAsia="ru-RU"/>
    </w:rPr>
  </w:style>
  <w:style w:type="character" w:customStyle="1" w:styleId="HeaderandFooter">
    <w:name w:val="Header and Footer"/>
    <w:uiPriority w:val="99"/>
    <w:locked/>
    <w:rsid w:val="000131DE"/>
    <w:rPr>
      <w:rFonts w:ascii="XO Thames" w:hAnsi="XO Thames"/>
      <w:sz w:val="20"/>
    </w:rPr>
  </w:style>
  <w:style w:type="character" w:customStyle="1" w:styleId="9">
    <w:name w:val="Оглавление 9 Знак"/>
    <w:uiPriority w:val="99"/>
    <w:locked/>
    <w:rsid w:val="000131DE"/>
  </w:style>
  <w:style w:type="character" w:customStyle="1" w:styleId="a1">
    <w:name w:val="Обычный (веб) Знак"/>
    <w:basedOn w:val="Heading1Char"/>
    <w:uiPriority w:val="99"/>
    <w:rsid w:val="000131DE"/>
  </w:style>
  <w:style w:type="character" w:customStyle="1" w:styleId="dt-pdt-m1">
    <w:name w:val="dt-p dt-m1"/>
    <w:basedOn w:val="Heading1Char"/>
    <w:uiPriority w:val="99"/>
    <w:rsid w:val="000131DE"/>
  </w:style>
  <w:style w:type="character" w:customStyle="1" w:styleId="8">
    <w:name w:val="Оглавление 8 Знак"/>
    <w:uiPriority w:val="99"/>
    <w:locked/>
    <w:rsid w:val="000131DE"/>
  </w:style>
  <w:style w:type="character" w:styleId="Strong">
    <w:name w:val="Strong"/>
    <w:basedOn w:val="DefaultParagraphFont"/>
    <w:uiPriority w:val="99"/>
    <w:qFormat/>
    <w:rsid w:val="000131DE"/>
    <w:rPr>
      <w:rFonts w:cs="Times New Roman"/>
      <w:b/>
    </w:rPr>
  </w:style>
  <w:style w:type="character" w:customStyle="1" w:styleId="TOC5Char">
    <w:name w:val="TOC 5 Char"/>
    <w:link w:val="TOC5"/>
    <w:uiPriority w:val="99"/>
    <w:locked/>
    <w:rsid w:val="000131DE"/>
    <w:rPr>
      <w:color w:val="000000"/>
      <w:lang w:val="ru-RU" w:eastAsia="ru-RU"/>
    </w:rPr>
  </w:style>
  <w:style w:type="character" w:customStyle="1" w:styleId="11">
    <w:name w:val="Основной шрифт абзаца1"/>
    <w:uiPriority w:val="99"/>
    <w:locked/>
    <w:rsid w:val="000131DE"/>
  </w:style>
  <w:style w:type="character" w:customStyle="1" w:styleId="a2">
    <w:name w:val="Название объекта Знак"/>
    <w:basedOn w:val="Heading1Char"/>
    <w:uiPriority w:val="99"/>
    <w:rsid w:val="000131DE"/>
    <w:rPr>
      <w:rFonts w:ascii="Times New Roman" w:hAnsi="Times New Roman"/>
      <w:i/>
    </w:rPr>
  </w:style>
  <w:style w:type="character" w:customStyle="1" w:styleId="a3">
    <w:name w:val="Подзаголовок Знак"/>
    <w:uiPriority w:val="99"/>
    <w:rsid w:val="000131DE"/>
    <w:rPr>
      <w:rFonts w:ascii="XO Thames" w:hAnsi="XO Thames"/>
      <w:i/>
      <w:color w:val="616161"/>
      <w:sz w:val="24"/>
    </w:rPr>
  </w:style>
  <w:style w:type="character" w:customStyle="1" w:styleId="toc10">
    <w:name w:val="toc 10"/>
    <w:uiPriority w:val="99"/>
    <w:rsid w:val="000131DE"/>
  </w:style>
  <w:style w:type="character" w:customStyle="1" w:styleId="a4">
    <w:name w:val="Название Знак"/>
    <w:uiPriority w:val="99"/>
    <w:rsid w:val="000131DE"/>
    <w:rPr>
      <w:rFonts w:ascii="XO Thames" w:hAnsi="XO Thames"/>
      <w:b/>
      <w:sz w:val="52"/>
    </w:rPr>
  </w:style>
  <w:style w:type="character" w:customStyle="1" w:styleId="13">
    <w:name w:val="Заголовок1"/>
    <w:basedOn w:val="Heading1Char"/>
    <w:uiPriority w:val="99"/>
    <w:rsid w:val="000131DE"/>
    <w:rPr>
      <w:rFonts w:ascii="Liberation Sans" w:hAnsi="Liberation Sans"/>
      <w:sz w:val="28"/>
    </w:rPr>
  </w:style>
  <w:style w:type="character" w:customStyle="1" w:styleId="TOC4Char">
    <w:name w:val="TOC 4 Char"/>
    <w:link w:val="TOC4"/>
    <w:uiPriority w:val="99"/>
    <w:locked/>
    <w:rsid w:val="000131DE"/>
    <w:rPr>
      <w:color w:val="000000"/>
      <w:lang w:val="ru-RU" w:eastAsia="ru-RU"/>
    </w:rPr>
  </w:style>
  <w:style w:type="character" w:customStyle="1" w:styleId="dt-r">
    <w:name w:val="dt-r"/>
    <w:basedOn w:val="11"/>
    <w:uiPriority w:val="99"/>
    <w:rsid w:val="000131DE"/>
    <w:rPr>
      <w:rFonts w:cs="Times New Roman"/>
    </w:rPr>
  </w:style>
  <w:style w:type="character" w:customStyle="1" w:styleId="TOC2Char">
    <w:name w:val="TOC 2 Char"/>
    <w:link w:val="TOC2"/>
    <w:uiPriority w:val="99"/>
    <w:locked/>
    <w:rsid w:val="000131DE"/>
    <w:rPr>
      <w:color w:val="000000"/>
      <w:lang w:val="ru-RU" w:eastAsia="ru-RU"/>
    </w:rPr>
  </w:style>
  <w:style w:type="character" w:customStyle="1" w:styleId="a0">
    <w:name w:val="Основной текст Знак"/>
    <w:basedOn w:val="Heading1Char"/>
    <w:uiPriority w:val="99"/>
    <w:rsid w:val="000131DE"/>
  </w:style>
  <w:style w:type="paragraph" w:styleId="Title">
    <w:name w:val="Title"/>
    <w:basedOn w:val="Normal"/>
    <w:next w:val="BodyText"/>
    <w:link w:val="TitleChar"/>
    <w:uiPriority w:val="99"/>
    <w:qFormat/>
    <w:rsid w:val="000131DE"/>
    <w:rPr>
      <w:rFonts w:ascii="XO Thames" w:hAnsi="XO Thames"/>
      <w:b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6108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131D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6108"/>
    <w:rPr>
      <w:rFonts w:cs="Times New Roman"/>
      <w:color w:val="000000"/>
      <w:sz w:val="20"/>
      <w:szCs w:val="20"/>
    </w:rPr>
  </w:style>
  <w:style w:type="paragraph" w:styleId="List">
    <w:name w:val="List"/>
    <w:basedOn w:val="BodyText"/>
    <w:uiPriority w:val="99"/>
    <w:rsid w:val="000131DE"/>
  </w:style>
  <w:style w:type="paragraph" w:styleId="Caption">
    <w:name w:val="caption"/>
    <w:basedOn w:val="Normal"/>
    <w:uiPriority w:val="99"/>
    <w:qFormat/>
    <w:rsid w:val="000131DE"/>
    <w:pPr>
      <w:spacing w:before="120" w:after="120"/>
    </w:pPr>
    <w:rPr>
      <w:i/>
    </w:rPr>
  </w:style>
  <w:style w:type="paragraph" w:styleId="Index1">
    <w:name w:val="index 1"/>
    <w:basedOn w:val="Normal"/>
    <w:next w:val="Normal"/>
    <w:autoRedefine/>
    <w:uiPriority w:val="99"/>
    <w:semiHidden/>
    <w:rsid w:val="000131DE"/>
    <w:pPr>
      <w:ind w:left="240" w:hanging="240"/>
    </w:pPr>
  </w:style>
  <w:style w:type="paragraph" w:styleId="IndexHeading">
    <w:name w:val="index heading"/>
    <w:basedOn w:val="Normal"/>
    <w:uiPriority w:val="99"/>
    <w:rsid w:val="001C734C"/>
    <w:pPr>
      <w:suppressLineNumbers/>
    </w:pPr>
    <w:rPr>
      <w:rFonts w:cs="Mangal"/>
    </w:rPr>
  </w:style>
  <w:style w:type="paragraph" w:styleId="TOC2">
    <w:name w:val="toc 2"/>
    <w:basedOn w:val="Normal"/>
    <w:next w:val="Normal"/>
    <w:link w:val="TOC2Char"/>
    <w:uiPriority w:val="99"/>
    <w:rsid w:val="000131DE"/>
    <w:pPr>
      <w:ind w:left="200"/>
    </w:pPr>
    <w:rPr>
      <w:sz w:val="20"/>
    </w:rPr>
  </w:style>
  <w:style w:type="paragraph" w:styleId="TOC4">
    <w:name w:val="toc 4"/>
    <w:basedOn w:val="Normal"/>
    <w:next w:val="Normal"/>
    <w:link w:val="TOC4Char"/>
    <w:uiPriority w:val="99"/>
    <w:rsid w:val="000131DE"/>
    <w:pPr>
      <w:ind w:left="600"/>
    </w:pPr>
    <w:rPr>
      <w:sz w:val="20"/>
    </w:rPr>
  </w:style>
  <w:style w:type="paragraph" w:customStyle="1" w:styleId="110">
    <w:name w:val="Указатель11"/>
    <w:basedOn w:val="Normal"/>
    <w:link w:val="-"/>
    <w:uiPriority w:val="99"/>
    <w:rsid w:val="000131DE"/>
    <w:rPr>
      <w:color w:val="0000FF"/>
      <w:sz w:val="20"/>
      <w:u w:val="single"/>
    </w:rPr>
  </w:style>
  <w:style w:type="paragraph" w:styleId="TOC6">
    <w:name w:val="toc 6"/>
    <w:basedOn w:val="Normal"/>
    <w:next w:val="Normal"/>
    <w:uiPriority w:val="99"/>
    <w:rsid w:val="000131DE"/>
    <w:pPr>
      <w:ind w:left="1000"/>
    </w:pPr>
    <w:rPr>
      <w:sz w:val="20"/>
    </w:rPr>
  </w:style>
  <w:style w:type="paragraph" w:styleId="TOC7">
    <w:name w:val="toc 7"/>
    <w:basedOn w:val="Normal"/>
    <w:next w:val="Normal"/>
    <w:uiPriority w:val="99"/>
    <w:rsid w:val="000131DE"/>
    <w:pPr>
      <w:ind w:left="1200"/>
    </w:pPr>
    <w:rPr>
      <w:sz w:val="20"/>
    </w:rPr>
  </w:style>
  <w:style w:type="paragraph" w:customStyle="1" w:styleId="dt-pdt-m21">
    <w:name w:val="dt-p dt-m21"/>
    <w:basedOn w:val="Normal"/>
    <w:uiPriority w:val="99"/>
    <w:rsid w:val="000131DE"/>
    <w:pPr>
      <w:spacing w:before="280" w:after="280"/>
    </w:pPr>
  </w:style>
  <w:style w:type="paragraph" w:styleId="TOC3">
    <w:name w:val="toc 3"/>
    <w:basedOn w:val="Normal"/>
    <w:next w:val="Normal"/>
    <w:link w:val="TOC3Char"/>
    <w:uiPriority w:val="99"/>
    <w:rsid w:val="000131DE"/>
    <w:pPr>
      <w:ind w:left="400"/>
    </w:pPr>
    <w:rPr>
      <w:sz w:val="20"/>
    </w:rPr>
  </w:style>
  <w:style w:type="paragraph" w:customStyle="1" w:styleId="111">
    <w:name w:val="Основной шрифт абзаца11"/>
    <w:link w:val="12"/>
    <w:uiPriority w:val="99"/>
    <w:rsid w:val="000131DE"/>
    <w:pPr>
      <w:suppressAutoHyphens/>
    </w:pPr>
    <w:rPr>
      <w:color w:val="000000"/>
      <w:sz w:val="20"/>
      <w:szCs w:val="20"/>
    </w:rPr>
  </w:style>
  <w:style w:type="paragraph" w:customStyle="1" w:styleId="dt-m1">
    <w:name w:val="dt-m1"/>
    <w:basedOn w:val="111"/>
    <w:uiPriority w:val="99"/>
    <w:rsid w:val="000131DE"/>
  </w:style>
  <w:style w:type="paragraph" w:customStyle="1" w:styleId="TOC1Char">
    <w:name w:val="TOC 1 Char"/>
    <w:uiPriority w:val="99"/>
    <w:rsid w:val="000131DE"/>
    <w:pPr>
      <w:suppressAutoHyphens/>
    </w:pPr>
    <w:rPr>
      <w:color w:val="0000FF"/>
      <w:sz w:val="20"/>
      <w:szCs w:val="20"/>
      <w:u w:val="single"/>
    </w:rPr>
  </w:style>
  <w:style w:type="paragraph" w:customStyle="1" w:styleId="Footnote1">
    <w:name w:val="Footnote1"/>
    <w:uiPriority w:val="99"/>
    <w:rsid w:val="000131DE"/>
    <w:pPr>
      <w:suppressAutoHyphens/>
    </w:pPr>
    <w:rPr>
      <w:rFonts w:ascii="XO Thames" w:hAnsi="XO Thames"/>
      <w:color w:val="000000"/>
      <w:szCs w:val="20"/>
    </w:rPr>
  </w:style>
  <w:style w:type="paragraph" w:styleId="TOC1">
    <w:name w:val="toc 1"/>
    <w:basedOn w:val="Normal"/>
    <w:next w:val="Normal"/>
    <w:uiPriority w:val="99"/>
    <w:rsid w:val="000131DE"/>
    <w:rPr>
      <w:rFonts w:ascii="XO Thames" w:hAnsi="XO Thames"/>
      <w:b/>
      <w:sz w:val="20"/>
    </w:rPr>
  </w:style>
  <w:style w:type="paragraph" w:customStyle="1" w:styleId="a5">
    <w:name w:val="Верхний и нижний колонтитулы"/>
    <w:uiPriority w:val="99"/>
    <w:rsid w:val="000131DE"/>
    <w:pPr>
      <w:suppressAutoHyphens/>
      <w:spacing w:line="360" w:lineRule="auto"/>
    </w:pPr>
    <w:rPr>
      <w:rFonts w:ascii="XO Thames" w:hAnsi="XO Thames"/>
      <w:color w:val="000000"/>
      <w:sz w:val="20"/>
      <w:szCs w:val="20"/>
    </w:rPr>
  </w:style>
  <w:style w:type="paragraph" w:styleId="TOC9">
    <w:name w:val="toc 9"/>
    <w:basedOn w:val="Normal"/>
    <w:next w:val="Normal"/>
    <w:uiPriority w:val="99"/>
    <w:rsid w:val="000131DE"/>
    <w:pPr>
      <w:ind w:left="1600"/>
    </w:pPr>
    <w:rPr>
      <w:sz w:val="20"/>
    </w:rPr>
  </w:style>
  <w:style w:type="paragraph" w:styleId="NormalWeb">
    <w:name w:val="Normal (Web)"/>
    <w:basedOn w:val="Normal"/>
    <w:uiPriority w:val="99"/>
    <w:rsid w:val="000131DE"/>
    <w:pPr>
      <w:spacing w:before="280" w:after="280"/>
    </w:pPr>
  </w:style>
  <w:style w:type="paragraph" w:customStyle="1" w:styleId="dt-pdt-m11">
    <w:name w:val="dt-p dt-m11"/>
    <w:basedOn w:val="Normal"/>
    <w:uiPriority w:val="99"/>
    <w:rsid w:val="000131DE"/>
    <w:pPr>
      <w:spacing w:before="280" w:after="280"/>
    </w:pPr>
  </w:style>
  <w:style w:type="paragraph" w:styleId="TOC8">
    <w:name w:val="toc 8"/>
    <w:basedOn w:val="Normal"/>
    <w:next w:val="Normal"/>
    <w:uiPriority w:val="99"/>
    <w:rsid w:val="000131DE"/>
    <w:pPr>
      <w:ind w:left="1400"/>
    </w:pPr>
    <w:rPr>
      <w:sz w:val="20"/>
    </w:rPr>
  </w:style>
  <w:style w:type="paragraph" w:customStyle="1" w:styleId="14">
    <w:name w:val="Строгий1"/>
    <w:uiPriority w:val="99"/>
    <w:rsid w:val="000131DE"/>
    <w:pPr>
      <w:suppressAutoHyphens/>
    </w:pPr>
    <w:rPr>
      <w:b/>
      <w:color w:val="000000"/>
      <w:sz w:val="20"/>
      <w:szCs w:val="20"/>
    </w:rPr>
  </w:style>
  <w:style w:type="paragraph" w:styleId="TOC5">
    <w:name w:val="toc 5"/>
    <w:basedOn w:val="Normal"/>
    <w:next w:val="Normal"/>
    <w:link w:val="TOC5Char"/>
    <w:uiPriority w:val="99"/>
    <w:rsid w:val="000131DE"/>
    <w:pPr>
      <w:ind w:left="800"/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0131DE"/>
    <w:rPr>
      <w:rFonts w:ascii="XO Thames" w:hAnsi="XO Thames"/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6108"/>
    <w:rPr>
      <w:rFonts w:ascii="Cambria" w:hAnsi="Cambria" w:cs="Times New Roman"/>
      <w:color w:val="000000"/>
      <w:sz w:val="24"/>
      <w:szCs w:val="24"/>
    </w:rPr>
  </w:style>
  <w:style w:type="paragraph" w:customStyle="1" w:styleId="toc101">
    <w:name w:val="toc 101"/>
    <w:next w:val="Normal"/>
    <w:uiPriority w:val="99"/>
    <w:rsid w:val="000131DE"/>
    <w:pPr>
      <w:suppressAutoHyphens/>
      <w:ind w:left="1800"/>
    </w:pPr>
    <w:rPr>
      <w:color w:val="000000"/>
      <w:sz w:val="20"/>
      <w:szCs w:val="20"/>
    </w:rPr>
  </w:style>
  <w:style w:type="paragraph" w:customStyle="1" w:styleId="112">
    <w:name w:val="Заголовок11"/>
    <w:basedOn w:val="Normal"/>
    <w:next w:val="BodyText"/>
    <w:uiPriority w:val="99"/>
    <w:rsid w:val="000131DE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dt-r1">
    <w:name w:val="dt-r1"/>
    <w:basedOn w:val="111"/>
    <w:uiPriority w:val="99"/>
    <w:rsid w:val="000131DE"/>
  </w:style>
  <w:style w:type="paragraph" w:styleId="ListParagraph">
    <w:name w:val="List Paragraph"/>
    <w:basedOn w:val="Normal"/>
    <w:uiPriority w:val="99"/>
    <w:qFormat/>
    <w:rsid w:val="00013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596</Words>
  <Characters>3398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</dc:title>
  <dc:subject/>
  <dc:creator>Специалист</dc:creator>
  <cp:keywords/>
  <dc:description/>
  <cp:lastModifiedBy>Специалист</cp:lastModifiedBy>
  <cp:revision>2</cp:revision>
  <cp:lastPrinted>2023-06-05T08:55:00Z</cp:lastPrinted>
  <dcterms:created xsi:type="dcterms:W3CDTF">2023-06-05T09:40:00Z</dcterms:created>
  <dcterms:modified xsi:type="dcterms:W3CDTF">2023-06-05T09:40:00Z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