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62" w:rsidRPr="00EB72B2" w:rsidRDefault="00091662" w:rsidP="006A0A52">
      <w:pPr>
        <w:pStyle w:val="Heading1"/>
        <w:jc w:val="center"/>
        <w:rPr>
          <w:color w:val="000000"/>
          <w:szCs w:val="28"/>
        </w:rPr>
      </w:pPr>
      <w:r w:rsidRPr="00EB72B2">
        <w:rPr>
          <w:color w:val="000000"/>
          <w:szCs w:val="28"/>
        </w:rPr>
        <w:t>ЛИПЕЦКАЯ ОБЛАСТЬ</w:t>
      </w:r>
    </w:p>
    <w:p w:rsidR="00091662" w:rsidRPr="00EB72B2" w:rsidRDefault="00091662" w:rsidP="006A0A52">
      <w:pPr>
        <w:pStyle w:val="Heading1"/>
        <w:jc w:val="center"/>
        <w:rPr>
          <w:color w:val="000000"/>
          <w:szCs w:val="28"/>
        </w:rPr>
      </w:pPr>
      <w:r w:rsidRPr="00EB72B2">
        <w:rPr>
          <w:color w:val="000000"/>
          <w:szCs w:val="28"/>
        </w:rPr>
        <w:t>СОВЕТ ДЕПУТАТОВ СЕЛЬСКОГО ПОСЕЛЕНИЯ</w:t>
      </w:r>
    </w:p>
    <w:p w:rsidR="00091662" w:rsidRPr="00EB72B2" w:rsidRDefault="00091662" w:rsidP="006A0A52">
      <w:pPr>
        <w:pStyle w:val="Heading1"/>
        <w:jc w:val="center"/>
        <w:rPr>
          <w:color w:val="000000"/>
          <w:szCs w:val="28"/>
        </w:rPr>
      </w:pPr>
      <w:r w:rsidRPr="00EB72B2">
        <w:rPr>
          <w:color w:val="000000"/>
          <w:szCs w:val="28"/>
        </w:rPr>
        <w:t xml:space="preserve"> ЗАМАРТЫНОВСКИЙ СЕЛЬСОВЕТ </w:t>
      </w:r>
    </w:p>
    <w:p w:rsidR="00091662" w:rsidRPr="00EB72B2" w:rsidRDefault="00091662" w:rsidP="006A0A52">
      <w:pPr>
        <w:ind w:left="0" w:firstLine="0"/>
        <w:jc w:val="center"/>
        <w:rPr>
          <w:szCs w:val="28"/>
        </w:rPr>
      </w:pPr>
      <w:r w:rsidRPr="00EB72B2">
        <w:t>ДОБРОВСКОГО МУНИЦИПАЛЬНОГО РАЙОНА</w:t>
      </w:r>
    </w:p>
    <w:p w:rsidR="00091662" w:rsidRPr="00EB72B2" w:rsidRDefault="00091662" w:rsidP="006A0A52">
      <w:pPr>
        <w:pStyle w:val="Heading1"/>
        <w:jc w:val="center"/>
        <w:rPr>
          <w:szCs w:val="28"/>
        </w:rPr>
      </w:pPr>
      <w:r>
        <w:rPr>
          <w:szCs w:val="28"/>
        </w:rPr>
        <w:t xml:space="preserve"> </w:t>
      </w:r>
      <w:r w:rsidRPr="00EB72B2">
        <w:rPr>
          <w:szCs w:val="28"/>
        </w:rPr>
        <w:t xml:space="preserve"> </w:t>
      </w:r>
      <w:r>
        <w:rPr>
          <w:szCs w:val="28"/>
        </w:rPr>
        <w:t xml:space="preserve">14 </w:t>
      </w:r>
      <w:r w:rsidRPr="00EB72B2">
        <w:rPr>
          <w:szCs w:val="28"/>
        </w:rPr>
        <w:t xml:space="preserve">сессия </w:t>
      </w:r>
      <w:r>
        <w:rPr>
          <w:szCs w:val="28"/>
        </w:rPr>
        <w:t>6</w:t>
      </w:r>
      <w:r w:rsidRPr="00EB72B2">
        <w:rPr>
          <w:szCs w:val="28"/>
        </w:rPr>
        <w:t xml:space="preserve"> созыва</w:t>
      </w:r>
    </w:p>
    <w:p w:rsidR="00091662" w:rsidRPr="00EB72B2" w:rsidRDefault="00091662" w:rsidP="006A0A52">
      <w:pPr>
        <w:tabs>
          <w:tab w:val="left" w:pos="1940"/>
        </w:tabs>
        <w:ind w:left="0" w:firstLine="0"/>
        <w:jc w:val="center"/>
        <w:rPr>
          <w:szCs w:val="28"/>
        </w:rPr>
      </w:pPr>
    </w:p>
    <w:p w:rsidR="00091662" w:rsidRPr="00EB72B2" w:rsidRDefault="00091662" w:rsidP="006A0A52">
      <w:pPr>
        <w:tabs>
          <w:tab w:val="left" w:pos="1940"/>
          <w:tab w:val="left" w:pos="3240"/>
          <w:tab w:val="center" w:pos="5130"/>
        </w:tabs>
        <w:ind w:left="0" w:firstLine="0"/>
        <w:jc w:val="center"/>
        <w:rPr>
          <w:b/>
          <w:szCs w:val="28"/>
        </w:rPr>
      </w:pPr>
      <w:r w:rsidRPr="00EB72B2">
        <w:rPr>
          <w:b/>
          <w:szCs w:val="28"/>
        </w:rPr>
        <w:t>РЕШЕНИЕ</w:t>
      </w:r>
    </w:p>
    <w:p w:rsidR="00091662" w:rsidRPr="00EB72B2" w:rsidRDefault="00091662" w:rsidP="006A0A52">
      <w:pPr>
        <w:tabs>
          <w:tab w:val="left" w:pos="1940"/>
        </w:tabs>
        <w:ind w:left="0" w:firstLine="0"/>
        <w:jc w:val="center"/>
        <w:rPr>
          <w:szCs w:val="28"/>
        </w:rPr>
      </w:pPr>
    </w:p>
    <w:p w:rsidR="00091662" w:rsidRPr="00EB72B2" w:rsidRDefault="00091662" w:rsidP="006A0A52">
      <w:pPr>
        <w:tabs>
          <w:tab w:val="left" w:pos="1940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07.07.</w:t>
      </w:r>
      <w:r w:rsidRPr="00EB72B2">
        <w:rPr>
          <w:b/>
          <w:szCs w:val="28"/>
        </w:rPr>
        <w:t>20</w:t>
      </w:r>
      <w:r>
        <w:rPr>
          <w:b/>
          <w:szCs w:val="28"/>
        </w:rPr>
        <w:t>21</w:t>
      </w:r>
      <w:r w:rsidRPr="00EB72B2">
        <w:rPr>
          <w:b/>
          <w:szCs w:val="28"/>
        </w:rPr>
        <w:t xml:space="preserve"> г.</w:t>
      </w:r>
      <w:r>
        <w:rPr>
          <w:b/>
          <w:szCs w:val="28"/>
        </w:rPr>
        <w:t xml:space="preserve">                            </w:t>
      </w:r>
      <w:r w:rsidRPr="00EB72B2">
        <w:rPr>
          <w:b/>
          <w:szCs w:val="28"/>
        </w:rPr>
        <w:t xml:space="preserve"> с.</w:t>
      </w:r>
      <w:r>
        <w:rPr>
          <w:b/>
          <w:szCs w:val="28"/>
        </w:rPr>
        <w:t>Замартынье</w:t>
      </w:r>
      <w:r w:rsidRPr="00EB72B2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</w:t>
      </w:r>
      <w:r w:rsidRPr="00EB72B2">
        <w:rPr>
          <w:b/>
          <w:szCs w:val="28"/>
        </w:rPr>
        <w:t>№</w:t>
      </w:r>
      <w:r>
        <w:rPr>
          <w:b/>
          <w:szCs w:val="28"/>
        </w:rPr>
        <w:t>38-рс</w:t>
      </w:r>
      <w:r w:rsidRPr="00EB72B2">
        <w:rPr>
          <w:b/>
          <w:szCs w:val="28"/>
        </w:rPr>
        <w:t xml:space="preserve"> </w:t>
      </w:r>
    </w:p>
    <w:p w:rsidR="00091662" w:rsidRPr="00EB72B2" w:rsidRDefault="00091662" w:rsidP="006A0A52">
      <w:pPr>
        <w:tabs>
          <w:tab w:val="left" w:pos="1940"/>
        </w:tabs>
        <w:ind w:left="0" w:firstLine="0"/>
        <w:jc w:val="center"/>
        <w:rPr>
          <w:b/>
          <w:szCs w:val="28"/>
        </w:rPr>
      </w:pPr>
    </w:p>
    <w:p w:rsidR="00091662" w:rsidRDefault="00091662" w:rsidP="006A0A52">
      <w:pPr>
        <w:spacing w:after="0" w:line="259" w:lineRule="auto"/>
        <w:ind w:left="10" w:hanging="10"/>
        <w:jc w:val="center"/>
      </w:pPr>
      <w:r w:rsidRPr="00EB72B2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Pr="00EB72B2">
        <w:rPr>
          <w:b/>
          <w:szCs w:val="28"/>
        </w:rPr>
        <w:t xml:space="preserve"> </w:t>
      </w:r>
      <w:r>
        <w:rPr>
          <w:b/>
          <w:szCs w:val="28"/>
        </w:rPr>
        <w:t xml:space="preserve">Порядка </w:t>
      </w:r>
    </w:p>
    <w:p w:rsidR="00091662" w:rsidRDefault="00091662" w:rsidP="006A0A52">
      <w:pPr>
        <w:spacing w:after="54" w:line="259" w:lineRule="auto"/>
        <w:ind w:left="0" w:firstLine="0"/>
        <w:jc w:val="center"/>
      </w:pPr>
      <w:r>
        <w:rPr>
          <w:b/>
        </w:rPr>
        <w:t xml:space="preserve">определения территории  </w:t>
      </w:r>
      <w:r w:rsidRPr="00EB72B2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Замартыновский</w:t>
      </w:r>
      <w:r w:rsidRPr="00EB72B2">
        <w:rPr>
          <w:b/>
          <w:szCs w:val="28"/>
        </w:rPr>
        <w:t xml:space="preserve"> сельсовет Добровского муниципального района</w:t>
      </w:r>
      <w:r>
        <w:rPr>
          <w:b/>
          <w:szCs w:val="28"/>
        </w:rPr>
        <w:t xml:space="preserve"> </w:t>
      </w:r>
      <w:r w:rsidRPr="00EB72B2">
        <w:rPr>
          <w:b/>
          <w:szCs w:val="28"/>
        </w:rPr>
        <w:t>Липецкой области</w:t>
      </w:r>
      <w:r>
        <w:rPr>
          <w:b/>
          <w:szCs w:val="28"/>
        </w:rPr>
        <w:t xml:space="preserve"> Российской Федерации </w:t>
      </w:r>
      <w:r>
        <w:rPr>
          <w:b/>
        </w:rPr>
        <w:t>предназначенной для реализации инициативных проектов</w:t>
      </w:r>
    </w:p>
    <w:p w:rsidR="00091662" w:rsidRPr="00EB72B2" w:rsidRDefault="00091662" w:rsidP="006A0A52">
      <w:pPr>
        <w:shd w:val="clear" w:color="auto" w:fill="FFFFFF"/>
        <w:ind w:left="0" w:firstLine="0"/>
        <w:rPr>
          <w:b/>
          <w:szCs w:val="28"/>
        </w:rPr>
      </w:pPr>
    </w:p>
    <w:p w:rsidR="00091662" w:rsidRPr="00EB72B2" w:rsidRDefault="00091662" w:rsidP="006A0A52">
      <w:pPr>
        <w:ind w:left="0"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</w:t>
      </w:r>
      <w:r>
        <w:rPr>
          <w:rFonts w:ascii="Arial" w:hAnsi="Arial" w:cs="Arial"/>
        </w:rPr>
        <w:t xml:space="preserve"> </w:t>
      </w:r>
      <w:r w:rsidRPr="006602CA">
        <w:rPr>
          <w:szCs w:val="28"/>
        </w:rPr>
        <w:t xml:space="preserve">соответствии с </w:t>
      </w:r>
      <w:r>
        <w:t xml:space="preserve">ч. 1 ст. 26.1 Федерального </w:t>
      </w:r>
      <w:hyperlink r:id="rId7">
        <w:r>
          <w:t>закона</w:t>
        </w:r>
      </w:hyperlink>
      <w: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6602CA">
        <w:rPr>
          <w:szCs w:val="28"/>
          <w:shd w:val="clear" w:color="auto" w:fill="FFFFFF"/>
        </w:rPr>
        <w:t>сельского поселения Замартыновский сельсовет</w:t>
      </w:r>
      <w:r>
        <w:t xml:space="preserve">  Липецкой области Российской Федерации </w:t>
      </w:r>
      <w:r w:rsidRPr="006602CA">
        <w:rPr>
          <w:szCs w:val="28"/>
          <w:shd w:val="clear" w:color="auto" w:fill="FFFFFF"/>
        </w:rPr>
        <w:t>и учитывая</w:t>
      </w:r>
      <w:r w:rsidRPr="00EB72B2">
        <w:rPr>
          <w:szCs w:val="28"/>
          <w:shd w:val="clear" w:color="auto" w:fill="FFFFFF"/>
        </w:rPr>
        <w:t xml:space="preserve"> мнения постоянных депутатских комиссий, Совет депутатов сельского поселения </w:t>
      </w:r>
      <w:r>
        <w:rPr>
          <w:szCs w:val="28"/>
          <w:shd w:val="clear" w:color="auto" w:fill="FFFFFF"/>
        </w:rPr>
        <w:t>Замартыновский</w:t>
      </w:r>
      <w:r w:rsidRPr="00EB72B2">
        <w:rPr>
          <w:szCs w:val="28"/>
          <w:shd w:val="clear" w:color="auto" w:fill="FFFFFF"/>
        </w:rPr>
        <w:t xml:space="preserve"> сельсовет</w:t>
      </w:r>
    </w:p>
    <w:p w:rsidR="00091662" w:rsidRPr="00EB72B2" w:rsidRDefault="00091662" w:rsidP="006A0A52">
      <w:pPr>
        <w:shd w:val="clear" w:color="auto" w:fill="FFFFFF"/>
        <w:ind w:left="0" w:firstLine="0"/>
        <w:rPr>
          <w:b/>
          <w:szCs w:val="28"/>
        </w:rPr>
      </w:pPr>
      <w:r w:rsidRPr="00EB72B2">
        <w:rPr>
          <w:b/>
          <w:szCs w:val="28"/>
        </w:rPr>
        <w:t>РЕШИЛ:</w:t>
      </w:r>
    </w:p>
    <w:p w:rsidR="00091662" w:rsidRPr="00EB72B2" w:rsidRDefault="00091662" w:rsidP="006A0A52">
      <w:pPr>
        <w:spacing w:after="0" w:line="259" w:lineRule="auto"/>
        <w:ind w:left="10" w:hanging="10"/>
        <w:rPr>
          <w:b/>
          <w:szCs w:val="28"/>
        </w:rPr>
      </w:pPr>
      <w:r w:rsidRPr="00EB72B2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6A0A52">
        <w:rPr>
          <w:szCs w:val="28"/>
        </w:rPr>
        <w:t xml:space="preserve">Порядок </w:t>
      </w:r>
      <w:r w:rsidRPr="006A0A52">
        <w:t>определения территории</w:t>
      </w:r>
      <w:r>
        <w:t xml:space="preserve"> </w:t>
      </w:r>
      <w:r w:rsidRPr="006A0A52">
        <w:rPr>
          <w:szCs w:val="28"/>
        </w:rPr>
        <w:t xml:space="preserve">сельского поселения Замартыновский сельсовет Добровского муниципального района Липецкой области Российской Федерации </w:t>
      </w:r>
      <w:r w:rsidRPr="006A0A52">
        <w:t>предназначенной для реализации инициативных проектов</w:t>
      </w:r>
      <w:r w:rsidRPr="00EB72B2">
        <w:rPr>
          <w:szCs w:val="28"/>
        </w:rPr>
        <w:t xml:space="preserve"> (прилагается).</w:t>
      </w:r>
    </w:p>
    <w:p w:rsidR="00091662" w:rsidRPr="00EB72B2" w:rsidRDefault="00091662" w:rsidP="006A0A52">
      <w:pPr>
        <w:ind w:left="0" w:firstLine="0"/>
        <w:rPr>
          <w:szCs w:val="28"/>
        </w:rPr>
      </w:pPr>
      <w:r w:rsidRPr="00EB72B2">
        <w:rPr>
          <w:szCs w:val="28"/>
        </w:rPr>
        <w:t>2.</w:t>
      </w:r>
      <w:r w:rsidRPr="00EB72B2">
        <w:rPr>
          <w:b/>
          <w:szCs w:val="28"/>
        </w:rPr>
        <w:t xml:space="preserve"> </w:t>
      </w:r>
      <w:r w:rsidRPr="00EB72B2">
        <w:rPr>
          <w:szCs w:val="28"/>
        </w:rPr>
        <w:t xml:space="preserve">Направить </w:t>
      </w:r>
      <w:r>
        <w:rPr>
          <w:szCs w:val="28"/>
        </w:rPr>
        <w:t xml:space="preserve">нормативный правовой акт </w:t>
      </w:r>
      <w:r w:rsidRPr="00EB72B2">
        <w:rPr>
          <w:szCs w:val="28"/>
        </w:rPr>
        <w:t>в соответствии с Уставом  главе сельского поселения</w:t>
      </w:r>
      <w:r>
        <w:rPr>
          <w:szCs w:val="28"/>
        </w:rPr>
        <w:t xml:space="preserve"> Замартыновский сельсовет Добровского муниципального района Липецкой области</w:t>
      </w:r>
      <w:r w:rsidRPr="00EB72B2">
        <w:rPr>
          <w:szCs w:val="28"/>
        </w:rPr>
        <w:t xml:space="preserve"> для подписания и обнародования.</w:t>
      </w:r>
    </w:p>
    <w:p w:rsidR="00091662" w:rsidRPr="00EB72B2" w:rsidRDefault="00091662" w:rsidP="006A0A52">
      <w:pPr>
        <w:ind w:left="0" w:firstLine="0"/>
        <w:rPr>
          <w:szCs w:val="28"/>
        </w:rPr>
      </w:pPr>
      <w:r w:rsidRPr="00EB72B2">
        <w:rPr>
          <w:szCs w:val="28"/>
        </w:rPr>
        <w:t>3. Настоящее решение вступает в силу с</w:t>
      </w:r>
      <w:r>
        <w:rPr>
          <w:szCs w:val="28"/>
        </w:rPr>
        <w:t>о дня его принятия</w:t>
      </w:r>
      <w:r w:rsidRPr="00EB72B2">
        <w:rPr>
          <w:szCs w:val="28"/>
        </w:rPr>
        <w:t>.</w:t>
      </w:r>
    </w:p>
    <w:p w:rsidR="00091662" w:rsidRDefault="00091662" w:rsidP="006A0A52">
      <w:pPr>
        <w:ind w:left="0" w:firstLine="0"/>
        <w:rPr>
          <w:szCs w:val="28"/>
        </w:rPr>
      </w:pPr>
    </w:p>
    <w:p w:rsidR="00091662" w:rsidRPr="00EB72B2" w:rsidRDefault="00091662" w:rsidP="006A0A52">
      <w:pPr>
        <w:ind w:left="0" w:firstLine="0"/>
        <w:rPr>
          <w:szCs w:val="28"/>
        </w:rPr>
      </w:pPr>
      <w:r w:rsidRPr="00EB72B2">
        <w:rPr>
          <w:szCs w:val="28"/>
        </w:rPr>
        <w:t>Председатель Совета депутатов сельского</w:t>
      </w:r>
    </w:p>
    <w:p w:rsidR="00091662" w:rsidRPr="00EB72B2" w:rsidRDefault="00091662" w:rsidP="006A0A52">
      <w:pPr>
        <w:ind w:left="0" w:firstLine="0"/>
        <w:rPr>
          <w:szCs w:val="28"/>
        </w:rPr>
      </w:pPr>
      <w:r w:rsidRPr="00EB72B2">
        <w:rPr>
          <w:szCs w:val="28"/>
        </w:rPr>
        <w:t xml:space="preserve">поселения </w:t>
      </w:r>
      <w:r>
        <w:rPr>
          <w:szCs w:val="28"/>
        </w:rPr>
        <w:t>Замартыновский</w:t>
      </w:r>
      <w:r w:rsidRPr="00EB72B2">
        <w:rPr>
          <w:szCs w:val="28"/>
        </w:rPr>
        <w:t xml:space="preserve"> сельсовет</w:t>
      </w:r>
      <w:r w:rsidRPr="00EB72B2">
        <w:rPr>
          <w:szCs w:val="28"/>
        </w:rPr>
        <w:tab/>
      </w:r>
      <w:r w:rsidRPr="00EB72B2">
        <w:rPr>
          <w:szCs w:val="28"/>
        </w:rPr>
        <w:tab/>
      </w:r>
      <w:r w:rsidRPr="00EB72B2">
        <w:rPr>
          <w:szCs w:val="28"/>
        </w:rPr>
        <w:tab/>
      </w:r>
      <w:r w:rsidRPr="00EB72B2">
        <w:rPr>
          <w:szCs w:val="28"/>
        </w:rPr>
        <w:tab/>
        <w:t xml:space="preserve"> </w:t>
      </w:r>
      <w:r>
        <w:rPr>
          <w:szCs w:val="28"/>
        </w:rPr>
        <w:t>И.В. Коврегин</w:t>
      </w:r>
    </w:p>
    <w:p w:rsidR="00091662" w:rsidRDefault="00091662">
      <w:pPr>
        <w:spacing w:after="0" w:line="259" w:lineRule="auto"/>
        <w:ind w:left="10" w:hanging="10"/>
        <w:jc w:val="center"/>
        <w:rPr>
          <w:b/>
        </w:rPr>
      </w:pPr>
    </w:p>
    <w:p w:rsidR="00091662" w:rsidRDefault="00091662">
      <w:pPr>
        <w:spacing w:after="0" w:line="259" w:lineRule="auto"/>
        <w:ind w:left="10" w:hanging="10"/>
        <w:jc w:val="center"/>
        <w:rPr>
          <w:b/>
        </w:rPr>
      </w:pPr>
    </w:p>
    <w:p w:rsidR="00091662" w:rsidRDefault="00091662">
      <w:pPr>
        <w:spacing w:after="0" w:line="259" w:lineRule="auto"/>
        <w:ind w:left="10" w:hanging="10"/>
        <w:jc w:val="center"/>
        <w:rPr>
          <w:b/>
        </w:rPr>
      </w:pPr>
    </w:p>
    <w:p w:rsidR="00091662" w:rsidRDefault="00091662">
      <w:pPr>
        <w:spacing w:after="0" w:line="259" w:lineRule="auto"/>
        <w:ind w:left="10" w:hanging="10"/>
        <w:jc w:val="center"/>
        <w:rPr>
          <w:b/>
        </w:rPr>
      </w:pPr>
    </w:p>
    <w:p w:rsidR="00091662" w:rsidRDefault="00091662">
      <w:pPr>
        <w:spacing w:after="0" w:line="259" w:lineRule="auto"/>
        <w:ind w:left="10" w:hanging="10"/>
        <w:jc w:val="center"/>
        <w:rPr>
          <w:b/>
        </w:rPr>
      </w:pPr>
    </w:p>
    <w:p w:rsidR="00091662" w:rsidRDefault="00091662">
      <w:pPr>
        <w:spacing w:after="0" w:line="259" w:lineRule="auto"/>
        <w:ind w:left="10" w:hanging="10"/>
        <w:jc w:val="center"/>
        <w:rPr>
          <w:b/>
        </w:rPr>
      </w:pPr>
    </w:p>
    <w:p w:rsidR="00091662" w:rsidRDefault="00091662">
      <w:pPr>
        <w:spacing w:after="0" w:line="259" w:lineRule="auto"/>
        <w:ind w:left="10" w:hanging="10"/>
        <w:jc w:val="center"/>
        <w:rPr>
          <w:b/>
        </w:rPr>
      </w:pPr>
    </w:p>
    <w:p w:rsidR="00091662" w:rsidRDefault="00091662" w:rsidP="006A0A52">
      <w:pPr>
        <w:spacing w:after="0" w:line="259" w:lineRule="auto"/>
        <w:ind w:left="10" w:hanging="10"/>
        <w:jc w:val="center"/>
      </w:pPr>
      <w:r>
        <w:rPr>
          <w:b/>
        </w:rPr>
        <w:t>ПОРЯДОК</w:t>
      </w:r>
    </w:p>
    <w:p w:rsidR="00091662" w:rsidRDefault="00091662" w:rsidP="006A0A52">
      <w:pPr>
        <w:spacing w:after="54" w:line="259" w:lineRule="auto"/>
        <w:ind w:left="0" w:firstLine="0"/>
        <w:jc w:val="center"/>
      </w:pPr>
      <w:r>
        <w:rPr>
          <w:b/>
        </w:rPr>
        <w:t xml:space="preserve">определения территории  </w:t>
      </w:r>
      <w:r w:rsidRPr="00EB72B2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Замартыновский</w:t>
      </w:r>
      <w:r w:rsidRPr="00EB72B2">
        <w:rPr>
          <w:b/>
          <w:szCs w:val="28"/>
        </w:rPr>
        <w:t xml:space="preserve"> сельсовет Добровского муниципального района</w:t>
      </w:r>
      <w:r>
        <w:rPr>
          <w:b/>
          <w:szCs w:val="28"/>
        </w:rPr>
        <w:t xml:space="preserve"> </w:t>
      </w:r>
      <w:r w:rsidRPr="00EB72B2">
        <w:rPr>
          <w:b/>
          <w:szCs w:val="28"/>
        </w:rPr>
        <w:t>Липецкой области</w:t>
      </w:r>
      <w:r>
        <w:rPr>
          <w:b/>
          <w:szCs w:val="28"/>
        </w:rPr>
        <w:t xml:space="preserve"> Российской Федерации </w:t>
      </w:r>
      <w:r>
        <w:rPr>
          <w:b/>
        </w:rPr>
        <w:t>предназначенной для реализации инициативных проектов</w:t>
      </w:r>
    </w:p>
    <w:p w:rsidR="00091662" w:rsidRDefault="00091662" w:rsidP="006A0A52">
      <w:pPr>
        <w:numPr>
          <w:ilvl w:val="0"/>
          <w:numId w:val="1"/>
        </w:numPr>
        <w:spacing w:after="294" w:line="259" w:lineRule="auto"/>
        <w:ind w:hanging="809"/>
        <w:jc w:val="left"/>
      </w:pPr>
      <w:r>
        <w:t>Общие положения</w:t>
      </w:r>
    </w:p>
    <w:p w:rsidR="00091662" w:rsidRDefault="00091662" w:rsidP="006A0A52">
      <w:pPr>
        <w:numPr>
          <w:ilvl w:val="1"/>
          <w:numId w:val="1"/>
        </w:numPr>
        <w:ind w:left="809" w:hanging="809"/>
      </w:pPr>
      <w:r>
        <w:t xml:space="preserve">Настоящий Порядок разработан в соответствии с ч. 1 ст. 26.1 Федерального </w:t>
      </w:r>
      <w:hyperlink r:id="rId8">
        <w:r>
          <w:t>закона</w:t>
        </w:r>
      </w:hyperlink>
      <w: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2E2011">
        <w:rPr>
          <w:szCs w:val="28"/>
        </w:rPr>
        <w:t>сельского поселения Замартыновский сельсовет Добровского муниципального района</w:t>
      </w:r>
      <w:r>
        <w:rPr>
          <w:b/>
          <w:szCs w:val="28"/>
        </w:rPr>
        <w:t xml:space="preserve"> </w:t>
      </w:r>
      <w:r>
        <w:t xml:space="preserve">Липецкой области Российской Федерации и устанавливает </w:t>
      </w:r>
      <w:r>
        <w:tab/>
        <w:t xml:space="preserve">процедуру </w:t>
      </w:r>
      <w:r>
        <w:tab/>
        <w:t>определения территории муниципального образования, на которой могут реализовываться инициативные проекты.</w:t>
      </w:r>
    </w:p>
    <w:p w:rsidR="00091662" w:rsidRDefault="00091662" w:rsidP="006A0A52">
      <w:pPr>
        <w:numPr>
          <w:ilvl w:val="1"/>
          <w:numId w:val="1"/>
        </w:numPr>
        <w:ind w:left="809" w:hanging="809"/>
      </w:pPr>
      <w: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:rsidR="00091662" w:rsidRDefault="00091662" w:rsidP="002E2011">
      <w:pPr>
        <w:numPr>
          <w:ilvl w:val="1"/>
          <w:numId w:val="1"/>
        </w:numPr>
        <w:spacing w:after="0" w:line="259" w:lineRule="auto"/>
        <w:ind w:left="809" w:hanging="10"/>
      </w:pPr>
      <w:r>
        <w:t xml:space="preserve">Инициативные </w:t>
      </w:r>
      <w:r>
        <w:tab/>
        <w:t xml:space="preserve">проекты </w:t>
      </w:r>
      <w:r>
        <w:tab/>
        <w:t xml:space="preserve">вносятся </w:t>
      </w:r>
      <w:r>
        <w:tab/>
        <w:t xml:space="preserve">в </w:t>
      </w:r>
      <w:r>
        <w:tab/>
        <w:t xml:space="preserve">администрацию  </w:t>
      </w:r>
      <w:r w:rsidRPr="002E2011">
        <w:rPr>
          <w:szCs w:val="28"/>
        </w:rPr>
        <w:t>сельского поселения Замартыновский сельсовет Добровского муниципального района</w:t>
      </w:r>
      <w:r>
        <w:rPr>
          <w:b/>
          <w:szCs w:val="28"/>
        </w:rPr>
        <w:t xml:space="preserve"> </w:t>
      </w:r>
      <w:r>
        <w:t xml:space="preserve">Липецкой области Российской Федерации  (далее – местная администрация)  в целях реализации мероприятий, имеющих приоритетное значение для жителей </w:t>
      </w:r>
      <w:r w:rsidRPr="002E2011">
        <w:rPr>
          <w:szCs w:val="28"/>
        </w:rPr>
        <w:t>сельского поселения Замартыновский сельсовет Добровского муниципального района</w:t>
      </w:r>
      <w:r>
        <w:rPr>
          <w:b/>
          <w:szCs w:val="28"/>
        </w:rPr>
        <w:t xml:space="preserve"> </w:t>
      </w:r>
      <w:r>
        <w:t>Липецкой области Российской Федерации  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 предоставлено органам местного самоуправления.</w:t>
      </w:r>
    </w:p>
    <w:p w:rsidR="00091662" w:rsidRDefault="00091662" w:rsidP="006A0A52">
      <w:pPr>
        <w:numPr>
          <w:ilvl w:val="1"/>
          <w:numId w:val="1"/>
        </w:numPr>
        <w:ind w:left="809" w:hanging="809"/>
      </w:pPr>
      <w: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091662" w:rsidRDefault="00091662" w:rsidP="006A0A52">
      <w:pPr>
        <w:ind w:left="809" w:hanging="809"/>
      </w:pPr>
      <w:r>
        <w:t xml:space="preserve">            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091662" w:rsidRDefault="00091662" w:rsidP="006A0A52">
      <w:pPr>
        <w:numPr>
          <w:ilvl w:val="1"/>
          <w:numId w:val="1"/>
        </w:numPr>
        <w:ind w:left="809" w:hanging="809"/>
      </w:pPr>
      <w: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091662" w:rsidRDefault="00091662" w:rsidP="006A0A52">
      <w:pPr>
        <w:numPr>
          <w:ilvl w:val="0"/>
          <w:numId w:val="1"/>
        </w:numPr>
        <w:spacing w:after="322" w:line="238" w:lineRule="auto"/>
        <w:ind w:hanging="809"/>
        <w:jc w:val="left"/>
      </w:pPr>
      <w:r>
        <w:t>Порядок внесения и рассмотрения заявлений об определении территории муниципального образования,  на которой может реализовываться инициативный проект</w:t>
      </w:r>
    </w:p>
    <w:p w:rsidR="00091662" w:rsidRDefault="00091662" w:rsidP="006A0A52">
      <w:pPr>
        <w:numPr>
          <w:ilvl w:val="1"/>
          <w:numId w:val="1"/>
        </w:numPr>
        <w:ind w:left="809" w:hanging="809"/>
      </w:pPr>
      <w:r>
        <w:t xml:space="preserve">До внесения в соответствии с ч. 2 ст. 26.1 Федерального </w:t>
      </w:r>
      <w:hyperlink r:id="rId9">
        <w:r>
          <w:t>закона</w:t>
        </w:r>
      </w:hyperlink>
      <w: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091662" w:rsidRDefault="00091662" w:rsidP="006A0A52">
      <w:pPr>
        <w:numPr>
          <w:ilvl w:val="1"/>
          <w:numId w:val="1"/>
        </w:numPr>
        <w:ind w:left="809" w:hanging="809"/>
      </w:pPr>
      <w: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091662" w:rsidRDefault="00091662" w:rsidP="006A0A52">
      <w:pPr>
        <w:numPr>
          <w:ilvl w:val="0"/>
          <w:numId w:val="2"/>
        </w:numPr>
        <w:ind w:left="809" w:hanging="809"/>
      </w:pPr>
      <w: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091662" w:rsidRDefault="00091662" w:rsidP="006A0A52">
      <w:pPr>
        <w:numPr>
          <w:ilvl w:val="0"/>
          <w:numId w:val="2"/>
        </w:numPr>
        <w:ind w:left="809" w:hanging="809"/>
      </w:pPr>
      <w: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091662" w:rsidRDefault="00091662" w:rsidP="006A0A52">
      <w:pPr>
        <w:numPr>
          <w:ilvl w:val="0"/>
          <w:numId w:val="2"/>
        </w:numPr>
        <w:ind w:left="809" w:hanging="809"/>
      </w:pPr>
      <w:r>
        <w:t>наименование инициативного проекта;</w:t>
      </w:r>
    </w:p>
    <w:p w:rsidR="00091662" w:rsidRDefault="00091662" w:rsidP="006A0A52">
      <w:pPr>
        <w:numPr>
          <w:ilvl w:val="0"/>
          <w:numId w:val="2"/>
        </w:numPr>
        <w:ind w:left="809" w:hanging="809"/>
      </w:pPr>
      <w: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0">
        <w:r>
          <w:t>законом</w:t>
        </w:r>
      </w:hyperlink>
      <w: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091662" w:rsidRDefault="00091662" w:rsidP="006A0A52">
      <w:pPr>
        <w:numPr>
          <w:ilvl w:val="0"/>
          <w:numId w:val="2"/>
        </w:numPr>
        <w:ind w:left="809" w:hanging="809"/>
      </w:pPr>
      <w: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091662" w:rsidRDefault="00091662" w:rsidP="006A0A52">
      <w:pPr>
        <w:numPr>
          <w:ilvl w:val="0"/>
          <w:numId w:val="2"/>
        </w:numPr>
        <w:ind w:left="809" w:hanging="809"/>
      </w:pPr>
      <w:r>
        <w:t>обоснование предложений по решению указанной проблемы;</w:t>
      </w:r>
    </w:p>
    <w:p w:rsidR="00091662" w:rsidRDefault="00091662" w:rsidP="006A0A52">
      <w:pPr>
        <w:numPr>
          <w:ilvl w:val="0"/>
          <w:numId w:val="2"/>
        </w:numPr>
        <w:ind w:left="809" w:hanging="809"/>
      </w:pPr>
      <w:r>
        <w:t>описание ожидаемого результата (ожидаемых результатов) реализации инициативного проекта;</w:t>
      </w:r>
    </w:p>
    <w:p w:rsidR="00091662" w:rsidRDefault="00091662" w:rsidP="006A0A52">
      <w:pPr>
        <w:numPr>
          <w:ilvl w:val="0"/>
          <w:numId w:val="2"/>
        </w:numPr>
        <w:ind w:left="809" w:hanging="809"/>
      </w:pPr>
      <w: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091662" w:rsidRDefault="00091662" w:rsidP="006A0A52">
      <w:pPr>
        <w:ind w:left="809" w:hanging="809"/>
      </w:pPr>
      <w: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091662" w:rsidRDefault="00091662" w:rsidP="006A0A52">
      <w:pPr>
        <w:numPr>
          <w:ilvl w:val="1"/>
          <w:numId w:val="3"/>
        </w:numPr>
        <w:ind w:left="809" w:hanging="809"/>
      </w:pPr>
      <w: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091662" w:rsidRDefault="00091662" w:rsidP="006A0A52">
      <w:pPr>
        <w:numPr>
          <w:ilvl w:val="1"/>
          <w:numId w:val="3"/>
        </w:numPr>
        <w:ind w:left="809" w:hanging="809"/>
      </w:pPr>
      <w: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>
        <w:rPr>
          <w:i/>
          <w:sz w:val="20"/>
        </w:rPr>
        <w:t xml:space="preserve">  </w:t>
      </w:r>
      <w:r>
        <w:t xml:space="preserve">в соответствии с правилами делопроизводства. </w:t>
      </w:r>
    </w:p>
    <w:p w:rsidR="00091662" w:rsidRDefault="00091662" w:rsidP="006A0A52">
      <w:pPr>
        <w:numPr>
          <w:ilvl w:val="1"/>
          <w:numId w:val="3"/>
        </w:numPr>
        <w:ind w:left="809" w:hanging="809"/>
      </w:pPr>
      <w: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091662" w:rsidRDefault="00091662" w:rsidP="006A0A52">
      <w:pPr>
        <w:ind w:left="809" w:hanging="809"/>
      </w:pPr>
      <w: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091662" w:rsidRDefault="00091662" w:rsidP="006A0A52">
      <w:pPr>
        <w:ind w:left="809" w:hanging="809"/>
      </w:pPr>
      <w:r>
        <w:t>2.6 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091662" w:rsidRDefault="00091662" w:rsidP="006A0A52">
      <w:pPr>
        <w:ind w:left="809" w:hanging="809"/>
      </w:pPr>
      <w:r>
        <w:t>2.7. 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:rsidR="00091662" w:rsidRDefault="00091662" w:rsidP="006A0A52">
      <w:pPr>
        <w:numPr>
          <w:ilvl w:val="0"/>
          <w:numId w:val="4"/>
        </w:numPr>
        <w:ind w:left="809" w:hanging="809"/>
      </w:pPr>
      <w: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091662" w:rsidRDefault="00091662" w:rsidP="006A0A52">
      <w:pPr>
        <w:numPr>
          <w:ilvl w:val="0"/>
          <w:numId w:val="4"/>
        </w:numPr>
        <w:ind w:left="809" w:hanging="809"/>
      </w:pPr>
      <w: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091662" w:rsidRDefault="00091662" w:rsidP="006A0A52">
      <w:pPr>
        <w:ind w:left="809" w:hanging="809"/>
      </w:pPr>
      <w:r>
        <w:t>2.8. 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091662" w:rsidRDefault="00091662" w:rsidP="006A0A52">
      <w:pPr>
        <w:numPr>
          <w:ilvl w:val="0"/>
          <w:numId w:val="5"/>
        </w:numPr>
        <w:ind w:left="809" w:hanging="809"/>
      </w:pPr>
      <w:r>
        <w:t>предлагаемая инициатором проекта территория выходит за пределы территории муниципального образования;</w:t>
      </w:r>
    </w:p>
    <w:p w:rsidR="00091662" w:rsidRDefault="00091662" w:rsidP="006A0A52">
      <w:pPr>
        <w:numPr>
          <w:ilvl w:val="0"/>
          <w:numId w:val="5"/>
        </w:numPr>
        <w:ind w:left="809" w:hanging="809"/>
      </w:pPr>
      <w: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091662" w:rsidRDefault="00091662" w:rsidP="006A0A52">
      <w:pPr>
        <w:numPr>
          <w:ilvl w:val="0"/>
          <w:numId w:val="5"/>
        </w:numPr>
        <w:ind w:left="809" w:hanging="809"/>
      </w:pPr>
      <w:r>
        <w:t>в границах предлагаемой инициатором проекта территории реализуется иной инициативный проект;</w:t>
      </w:r>
    </w:p>
    <w:p w:rsidR="00091662" w:rsidRDefault="00091662" w:rsidP="006A0A52">
      <w:pPr>
        <w:numPr>
          <w:ilvl w:val="0"/>
          <w:numId w:val="5"/>
        </w:numPr>
        <w:ind w:left="809" w:hanging="809"/>
      </w:pPr>
      <w: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091662" w:rsidRDefault="00091662" w:rsidP="006A0A52">
      <w:pPr>
        <w:numPr>
          <w:ilvl w:val="0"/>
          <w:numId w:val="5"/>
        </w:numPr>
        <w:ind w:left="809" w:hanging="809"/>
      </w:pPr>
      <w: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091662" w:rsidRDefault="00091662" w:rsidP="006A0A52">
      <w:pPr>
        <w:numPr>
          <w:ilvl w:val="0"/>
          <w:numId w:val="5"/>
        </w:numPr>
        <w:ind w:left="809" w:hanging="809"/>
      </w:pPr>
      <w:r>
        <w:t>инициатором проекта не соблюдены требования п. 2.2 и (или) п. 2.3 настоящего Порядка.</w:t>
      </w:r>
    </w:p>
    <w:p w:rsidR="00091662" w:rsidRDefault="00091662" w:rsidP="006A0A52">
      <w:pPr>
        <w:numPr>
          <w:ilvl w:val="1"/>
          <w:numId w:val="6"/>
        </w:numPr>
        <w:ind w:left="809" w:hanging="809"/>
      </w:pPr>
      <w: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:rsidR="00091662" w:rsidRDefault="00091662" w:rsidP="006A0A52">
      <w:pPr>
        <w:numPr>
          <w:ilvl w:val="1"/>
          <w:numId w:val="6"/>
        </w:numPr>
        <w:ind w:left="809" w:hanging="809"/>
      </w:pPr>
      <w: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091662" w:rsidRDefault="00091662" w:rsidP="006A0A52">
      <w:pPr>
        <w:numPr>
          <w:ilvl w:val="1"/>
          <w:numId w:val="6"/>
        </w:numPr>
        <w:ind w:left="809" w:hanging="809"/>
      </w:pPr>
      <w: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sectPr w:rsidR="00091662" w:rsidSect="00243CAC">
      <w:headerReference w:type="even" r:id="rId11"/>
      <w:headerReference w:type="default" r:id="rId12"/>
      <w:headerReference w:type="first" r:id="rId13"/>
      <w:pgSz w:w="11906" w:h="16838"/>
      <w:pgMar w:top="1201" w:right="567" w:bottom="1425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62" w:rsidRDefault="00091662">
      <w:pPr>
        <w:spacing w:after="0" w:line="240" w:lineRule="auto"/>
      </w:pPr>
      <w:r>
        <w:separator/>
      </w:r>
    </w:p>
  </w:endnote>
  <w:endnote w:type="continuationSeparator" w:id="0">
    <w:p w:rsidR="00091662" w:rsidRDefault="0009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62" w:rsidRDefault="00091662">
      <w:pPr>
        <w:spacing w:after="0" w:line="240" w:lineRule="auto"/>
      </w:pPr>
      <w:r>
        <w:separator/>
      </w:r>
    </w:p>
  </w:footnote>
  <w:footnote w:type="continuationSeparator" w:id="0">
    <w:p w:rsidR="00091662" w:rsidRDefault="0009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62" w:rsidRDefault="00091662">
    <w:pPr>
      <w:spacing w:after="0" w:line="259" w:lineRule="auto"/>
      <w:ind w:left="0" w:firstLine="0"/>
      <w:jc w:val="center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sz w:val="22"/>
      </w:rPr>
      <w:t>2</w:t>
    </w:r>
    <w:r>
      <w:rPr>
        <w:rFonts w:ascii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62" w:rsidRDefault="00091662">
    <w:pPr>
      <w:spacing w:after="0" w:line="259" w:lineRule="auto"/>
      <w:ind w:left="0" w:firstLine="0"/>
      <w:jc w:val="center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5</w:t>
    </w:r>
    <w:r>
      <w:rPr>
        <w:rFonts w:ascii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62" w:rsidRDefault="00091662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56A"/>
    <w:multiLevelType w:val="hybridMultilevel"/>
    <w:tmpl w:val="D46CC83A"/>
    <w:lvl w:ilvl="0" w:tplc="DE5E36B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684E9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2EA70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63432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EA20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06075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CAE4C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37E59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8FE40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B566B55"/>
    <w:multiLevelType w:val="multilevel"/>
    <w:tmpl w:val="C06C96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28057D52"/>
    <w:multiLevelType w:val="multilevel"/>
    <w:tmpl w:val="183AB206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2946285A"/>
    <w:multiLevelType w:val="hybridMultilevel"/>
    <w:tmpl w:val="94A89C00"/>
    <w:lvl w:ilvl="0" w:tplc="14A68F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A6C9F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41A3F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3F694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1A4B7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020B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F6658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80699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33051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5C0E5A58"/>
    <w:multiLevelType w:val="hybridMultilevel"/>
    <w:tmpl w:val="39503582"/>
    <w:lvl w:ilvl="0" w:tplc="41DE6BB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3A86AF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162549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DE295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2B6286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B781E0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AA4325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98CAD8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F98448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68CE05BA"/>
    <w:multiLevelType w:val="multilevel"/>
    <w:tmpl w:val="B4B030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EB2"/>
    <w:rsid w:val="00091662"/>
    <w:rsid w:val="002301C5"/>
    <w:rsid w:val="00243CAC"/>
    <w:rsid w:val="002E2011"/>
    <w:rsid w:val="004618C2"/>
    <w:rsid w:val="00464642"/>
    <w:rsid w:val="005666CC"/>
    <w:rsid w:val="006602CA"/>
    <w:rsid w:val="006A0A52"/>
    <w:rsid w:val="006E3EB2"/>
    <w:rsid w:val="00712E16"/>
    <w:rsid w:val="0081313E"/>
    <w:rsid w:val="0090297C"/>
    <w:rsid w:val="00A26ADB"/>
    <w:rsid w:val="00BA38CD"/>
    <w:rsid w:val="00C63DB0"/>
    <w:rsid w:val="00C97152"/>
    <w:rsid w:val="00EB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AC"/>
    <w:pPr>
      <w:spacing w:after="3" w:line="249" w:lineRule="auto"/>
      <w:ind w:left="5087" w:firstLine="7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0A52"/>
    <w:pPr>
      <w:keepNext/>
      <w:spacing w:after="0" w:line="240" w:lineRule="auto"/>
      <w:ind w:left="0" w:firstLine="0"/>
      <w:jc w:val="left"/>
      <w:outlineLvl w:val="0"/>
    </w:pPr>
    <w:rPr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A0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A0A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344E0FCA06172C488EE4999E57BCF3A1A09AC3DBBF7EA267B0EC7A575A4698A7B92219060A5D3F522BAB5BABkCb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1696</Words>
  <Characters>9669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dc:description/>
  <cp:lastModifiedBy>Специалист</cp:lastModifiedBy>
  <cp:revision>6</cp:revision>
  <cp:lastPrinted>2021-06-07T06:07:00Z</cp:lastPrinted>
  <dcterms:created xsi:type="dcterms:W3CDTF">2021-06-04T09:22:00Z</dcterms:created>
  <dcterms:modified xsi:type="dcterms:W3CDTF">2021-07-05T11:39:00Z</dcterms:modified>
</cp:coreProperties>
</file>