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FE" w:rsidRPr="00162A7C" w:rsidRDefault="00E716FE" w:rsidP="00162A7C">
      <w:pPr>
        <w:tabs>
          <w:tab w:val="left" w:pos="1940"/>
          <w:tab w:val="left" w:pos="2200"/>
          <w:tab w:val="left" w:pos="4440"/>
          <w:tab w:val="center" w:pos="5130"/>
        </w:tabs>
        <w:jc w:val="center"/>
        <w:rPr>
          <w:rFonts w:ascii="Times New Roman" w:hAnsi="Times New Roman"/>
          <w:b/>
          <w:sz w:val="28"/>
          <w:szCs w:val="28"/>
        </w:rPr>
      </w:pPr>
      <w:r w:rsidRPr="009E7F90">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fillcolor="window">
            <v:imagedata r:id="rId4" o:title=""/>
          </v:shape>
        </w:pict>
      </w:r>
    </w:p>
    <w:p w:rsidR="00E716FE" w:rsidRPr="00162A7C" w:rsidRDefault="00E716FE" w:rsidP="00162A7C">
      <w:pPr>
        <w:tabs>
          <w:tab w:val="left" w:pos="1940"/>
          <w:tab w:val="left" w:pos="2200"/>
          <w:tab w:val="center" w:pos="5130"/>
        </w:tabs>
        <w:jc w:val="center"/>
        <w:rPr>
          <w:rFonts w:ascii="Times New Roman" w:hAnsi="Times New Roman"/>
          <w:sz w:val="28"/>
          <w:szCs w:val="28"/>
        </w:rPr>
      </w:pPr>
      <w:r w:rsidRPr="00162A7C">
        <w:rPr>
          <w:rFonts w:ascii="Times New Roman" w:hAnsi="Times New Roman"/>
          <w:sz w:val="28"/>
          <w:szCs w:val="28"/>
        </w:rPr>
        <w:t>СОВЕТ ДЕПУТАТОВ СЕЛЬСКОГО ПОСЕЛЕНИЯ ЗАМАРТЫНОВСКИЙ СЕЛЬСОВЕТ ДОБРОВСКОГО МУНИЦИПАЛЬНОГО РАЙОНА ЛИПЕЦКОЙ ОБЛАСТИ</w:t>
      </w:r>
    </w:p>
    <w:p w:rsidR="00E716FE" w:rsidRPr="00162A7C" w:rsidRDefault="00E716FE" w:rsidP="00162A7C">
      <w:pPr>
        <w:tabs>
          <w:tab w:val="left" w:pos="1940"/>
          <w:tab w:val="left" w:pos="2560"/>
          <w:tab w:val="center" w:pos="5130"/>
        </w:tabs>
        <w:jc w:val="center"/>
        <w:rPr>
          <w:rFonts w:ascii="Times New Roman" w:hAnsi="Times New Roman"/>
          <w:sz w:val="28"/>
          <w:szCs w:val="28"/>
        </w:rPr>
      </w:pPr>
      <w:r>
        <w:rPr>
          <w:rFonts w:ascii="Times New Roman" w:hAnsi="Times New Roman"/>
          <w:sz w:val="28"/>
          <w:szCs w:val="28"/>
        </w:rPr>
        <w:t xml:space="preserve">36 </w:t>
      </w:r>
      <w:r w:rsidRPr="00162A7C">
        <w:rPr>
          <w:rFonts w:ascii="Times New Roman" w:hAnsi="Times New Roman"/>
          <w:sz w:val="28"/>
          <w:szCs w:val="28"/>
        </w:rPr>
        <w:t>сессия  6 созыва</w:t>
      </w:r>
    </w:p>
    <w:p w:rsidR="00E716FE" w:rsidRPr="00162A7C" w:rsidRDefault="00E716FE" w:rsidP="00162A7C">
      <w:pPr>
        <w:tabs>
          <w:tab w:val="left" w:pos="1940"/>
          <w:tab w:val="left" w:pos="2560"/>
          <w:tab w:val="center" w:pos="5130"/>
        </w:tabs>
        <w:jc w:val="center"/>
        <w:rPr>
          <w:rFonts w:ascii="Times New Roman" w:hAnsi="Times New Roman"/>
          <w:b/>
          <w:sz w:val="28"/>
          <w:szCs w:val="28"/>
        </w:rPr>
      </w:pPr>
    </w:p>
    <w:p w:rsidR="00E716FE" w:rsidRPr="00162A7C" w:rsidRDefault="00E716FE" w:rsidP="00162A7C">
      <w:pPr>
        <w:tabs>
          <w:tab w:val="left" w:pos="200"/>
          <w:tab w:val="left" w:pos="1940"/>
          <w:tab w:val="center" w:pos="5130"/>
        </w:tabs>
        <w:jc w:val="center"/>
        <w:rPr>
          <w:rFonts w:ascii="Times New Roman" w:hAnsi="Times New Roman"/>
          <w:sz w:val="28"/>
          <w:szCs w:val="28"/>
        </w:rPr>
      </w:pPr>
      <w:r>
        <w:rPr>
          <w:rFonts w:ascii="Times New Roman" w:hAnsi="Times New Roman"/>
          <w:sz w:val="28"/>
          <w:szCs w:val="28"/>
        </w:rPr>
        <w:t>13</w:t>
      </w:r>
      <w:r w:rsidRPr="00162A7C">
        <w:rPr>
          <w:rFonts w:ascii="Times New Roman" w:hAnsi="Times New Roman"/>
          <w:sz w:val="28"/>
          <w:szCs w:val="28"/>
        </w:rPr>
        <w:t>.0</w:t>
      </w:r>
      <w:r>
        <w:rPr>
          <w:rFonts w:ascii="Times New Roman" w:hAnsi="Times New Roman"/>
          <w:sz w:val="28"/>
          <w:szCs w:val="28"/>
        </w:rPr>
        <w:t>7</w:t>
      </w:r>
      <w:r w:rsidRPr="00162A7C">
        <w:rPr>
          <w:rFonts w:ascii="Times New Roman" w:hAnsi="Times New Roman"/>
          <w:sz w:val="28"/>
          <w:szCs w:val="28"/>
        </w:rPr>
        <w:t xml:space="preserve">.2023  г.                              с. Замартынье                        № </w:t>
      </w:r>
      <w:r>
        <w:rPr>
          <w:rFonts w:ascii="Times New Roman" w:hAnsi="Times New Roman"/>
          <w:sz w:val="28"/>
          <w:szCs w:val="28"/>
        </w:rPr>
        <w:t>125</w:t>
      </w:r>
      <w:r w:rsidRPr="00162A7C">
        <w:rPr>
          <w:rFonts w:ascii="Times New Roman" w:hAnsi="Times New Roman"/>
          <w:sz w:val="28"/>
          <w:szCs w:val="28"/>
        </w:rPr>
        <w:t>-рс</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60" w:line="240" w:lineRule="auto"/>
        <w:ind w:firstLine="567"/>
        <w:jc w:val="center"/>
        <w:outlineLvl w:val="0"/>
        <w:rPr>
          <w:rFonts w:ascii="Times New Roman" w:hAnsi="Times New Roman"/>
          <w:b/>
          <w:bCs/>
          <w:color w:val="000000"/>
          <w:kern w:val="36"/>
          <w:sz w:val="28"/>
          <w:szCs w:val="28"/>
          <w:lang w:eastAsia="ru-RU"/>
        </w:rPr>
      </w:pPr>
      <w:r w:rsidRPr="00162A7C">
        <w:rPr>
          <w:rFonts w:ascii="Times New Roman" w:hAnsi="Times New Roman"/>
          <w:b/>
          <w:bCs/>
          <w:color w:val="000000"/>
          <w:kern w:val="36"/>
          <w:sz w:val="28"/>
          <w:szCs w:val="28"/>
          <w:lang w:eastAsia="ru-RU"/>
        </w:rPr>
        <w:t>О Положении о порядке и условиях предоставления в аренду муниципального имущества, включенного в перечень муниципального имущества сельского поселения Замартыновский сельсовет Добровского муниципального района Липецкой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Рассмотрев проект Положения о порядке и условиях предоставления в аренду муниципального имущества, включенного в перечень муниципального имущества сельского поселения Замартыновский сельсовет Добровского муниципального района Липецкой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внесенный главой сельского поселения Замартыновский сельсовет, руководствуясь </w:t>
      </w:r>
      <w:hyperlink r:id="rId5" w:tgtFrame="_blank" w:history="1">
        <w:r w:rsidRPr="00162A7C">
          <w:rPr>
            <w:rFonts w:ascii="Times New Roman" w:hAnsi="Times New Roman"/>
            <w:color w:val="000000"/>
            <w:sz w:val="28"/>
            <w:szCs w:val="28"/>
            <w:lang w:eastAsia="ru-RU"/>
          </w:rPr>
          <w:t>Гражданским кодексом Российской Федерации</w:t>
        </w:r>
      </w:hyperlink>
      <w:r w:rsidRPr="00162A7C">
        <w:rPr>
          <w:rFonts w:ascii="Times New Roman" w:hAnsi="Times New Roman"/>
          <w:color w:val="000000"/>
          <w:sz w:val="28"/>
          <w:szCs w:val="28"/>
          <w:lang w:eastAsia="ru-RU"/>
        </w:rPr>
        <w:t>, </w:t>
      </w:r>
      <w:hyperlink r:id="rId6" w:tgtFrame="_blank" w:history="1">
        <w:r w:rsidRPr="00162A7C">
          <w:rPr>
            <w:rFonts w:ascii="Times New Roman" w:hAnsi="Times New Roman"/>
            <w:color w:val="000000"/>
            <w:sz w:val="28"/>
            <w:szCs w:val="28"/>
            <w:lang w:eastAsia="ru-RU"/>
          </w:rPr>
          <w:t>Земельным кодексом Российской Федерации</w:t>
        </w:r>
      </w:hyperlink>
      <w:r w:rsidRPr="00162A7C">
        <w:rPr>
          <w:rFonts w:ascii="Times New Roman" w:hAnsi="Times New Roman"/>
          <w:color w:val="000000"/>
          <w:sz w:val="28"/>
          <w:szCs w:val="28"/>
          <w:lang w:eastAsia="ru-RU"/>
        </w:rPr>
        <w:t>, Федеральным законом </w:t>
      </w:r>
      <w:hyperlink r:id="rId7" w:tgtFrame="_blank" w:history="1">
        <w:r w:rsidRPr="00162A7C">
          <w:rPr>
            <w:rFonts w:ascii="Times New Roman" w:hAnsi="Times New Roman"/>
            <w:color w:val="000000"/>
            <w:sz w:val="28"/>
            <w:szCs w:val="28"/>
            <w:lang w:eastAsia="ru-RU"/>
          </w:rPr>
          <w:t>от 24.07.2007 N 209-ФЗ</w:t>
        </w:r>
      </w:hyperlink>
      <w:r w:rsidRPr="00162A7C">
        <w:rPr>
          <w:rFonts w:ascii="Times New Roman" w:hAnsi="Times New Roman"/>
          <w:color w:val="000000"/>
          <w:sz w:val="28"/>
          <w:szCs w:val="28"/>
          <w:lang w:eastAsia="ru-RU"/>
        </w:rPr>
        <w:t> "О развитии малого и среднего предпринимательства в Российской Федерации", Федеральным законом </w:t>
      </w:r>
      <w:hyperlink r:id="rId8" w:tgtFrame="_blank" w:history="1">
        <w:r w:rsidRPr="00162A7C">
          <w:rPr>
            <w:rFonts w:ascii="Times New Roman" w:hAnsi="Times New Roman"/>
            <w:color w:val="000000"/>
            <w:sz w:val="28"/>
            <w:szCs w:val="28"/>
            <w:lang w:eastAsia="ru-RU"/>
          </w:rPr>
          <w:t>от 22.07.2008 N 159-ФЗ</w:t>
        </w:r>
      </w:hyperlink>
      <w:r w:rsidRPr="00162A7C">
        <w:rPr>
          <w:rFonts w:ascii="Times New Roman" w:hAnsi="Times New Roman"/>
          <w:color w:val="000000"/>
          <w:sz w:val="28"/>
          <w:szCs w:val="28"/>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w:t>
      </w:r>
      <w:hyperlink r:id="rId9" w:tgtFrame="_blank" w:history="1">
        <w:r w:rsidRPr="00162A7C">
          <w:rPr>
            <w:rFonts w:ascii="Times New Roman" w:hAnsi="Times New Roman"/>
            <w:color w:val="000000"/>
            <w:sz w:val="28"/>
            <w:szCs w:val="28"/>
            <w:lang w:eastAsia="ru-RU"/>
          </w:rPr>
          <w:t>от 06.10.2003 N 131-ФЗ</w:t>
        </w:r>
      </w:hyperlink>
      <w:r w:rsidRPr="00162A7C">
        <w:rPr>
          <w:rFonts w:ascii="Times New Roman" w:hAnsi="Times New Roman"/>
          <w:color w:val="000000"/>
          <w:sz w:val="28"/>
          <w:szCs w:val="28"/>
          <w:lang w:eastAsia="ru-RU"/>
        </w:rPr>
        <w:t> "Об общих принципах организации местного самоуправления в Российской Федерации", постановлением Правительства Российской Федерации </w:t>
      </w:r>
      <w:hyperlink r:id="rId10" w:tgtFrame="_blank" w:history="1">
        <w:r w:rsidRPr="00162A7C">
          <w:rPr>
            <w:rFonts w:ascii="Times New Roman" w:hAnsi="Times New Roman"/>
            <w:color w:val="000000"/>
            <w:sz w:val="28"/>
            <w:szCs w:val="28"/>
            <w:lang w:eastAsia="ru-RU"/>
          </w:rPr>
          <w:t>от 21.08.2010 N 645</w:t>
        </w:r>
      </w:hyperlink>
      <w:r w:rsidRPr="00162A7C">
        <w:rPr>
          <w:rFonts w:ascii="Times New Roman" w:hAnsi="Times New Roman"/>
          <w:color w:val="000000"/>
          <w:sz w:val="28"/>
          <w:szCs w:val="28"/>
          <w:lang w:eastAsia="ru-RU"/>
        </w:rPr>
        <w:t> "Об имущественной поддержке субъектов малого и среднего предпринимательства при предоставлении федерального имущества", </w:t>
      </w:r>
      <w:hyperlink r:id="rId11" w:tgtFrame="_blank" w:history="1">
        <w:r w:rsidRPr="00162A7C">
          <w:rPr>
            <w:rFonts w:ascii="Times New Roman" w:hAnsi="Times New Roman"/>
            <w:color w:val="000000"/>
            <w:sz w:val="28"/>
            <w:szCs w:val="28"/>
            <w:lang w:eastAsia="ru-RU"/>
          </w:rPr>
          <w:t>Уставом сельского поселения Замартыновский сельсовет Добровского муниципального района Липецкой области Российской Федерации</w:t>
        </w:r>
      </w:hyperlink>
      <w:r w:rsidRPr="00162A7C">
        <w:rPr>
          <w:rFonts w:ascii="Times New Roman" w:hAnsi="Times New Roman"/>
          <w:color w:val="000000"/>
          <w:sz w:val="28"/>
          <w:szCs w:val="28"/>
          <w:lang w:eastAsia="ru-RU"/>
        </w:rPr>
        <w:t>, Совет депутатов сельского поселения Замартыновский сельсовет решил:</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 Принять Положение о порядке и условиях предоставления в аренду муниципального имущества, включенного в перечень муниципального имущества сельского поселения Замартыновский сельсовет,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2. Направить вышеуказанный нормативный правовой акт главе сельского поселения для подписания и обнародования.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 Настоящее решение вступает в силу со дня принятия.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162A7C">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Default="00E716FE" w:rsidP="00162A7C">
      <w:pPr>
        <w:spacing w:line="240" w:lineRule="auto"/>
        <w:rPr>
          <w:rFonts w:ascii="Times New Roman" w:hAnsi="Times New Roman"/>
          <w:sz w:val="28"/>
          <w:szCs w:val="28"/>
        </w:rPr>
      </w:pPr>
      <w:r w:rsidRPr="00162A7C">
        <w:rPr>
          <w:rFonts w:ascii="Times New Roman" w:hAnsi="Times New Roman"/>
          <w:sz w:val="28"/>
          <w:szCs w:val="28"/>
        </w:rPr>
        <w:t>Председатель Совета депутатов</w:t>
      </w:r>
      <w:r>
        <w:rPr>
          <w:rFonts w:ascii="Times New Roman" w:hAnsi="Times New Roman"/>
          <w:sz w:val="28"/>
          <w:szCs w:val="28"/>
        </w:rPr>
        <w:t xml:space="preserve"> </w:t>
      </w:r>
    </w:p>
    <w:p w:rsidR="00E716FE" w:rsidRPr="00162A7C" w:rsidRDefault="00E716FE" w:rsidP="00162A7C">
      <w:pPr>
        <w:spacing w:line="240" w:lineRule="auto"/>
        <w:rPr>
          <w:rFonts w:ascii="Times New Roman" w:hAnsi="Times New Roman"/>
          <w:sz w:val="28"/>
          <w:szCs w:val="28"/>
        </w:rPr>
      </w:pPr>
      <w:r w:rsidRPr="00162A7C">
        <w:rPr>
          <w:rFonts w:ascii="Times New Roman" w:hAnsi="Times New Roman"/>
          <w:sz w:val="28"/>
          <w:szCs w:val="28"/>
        </w:rPr>
        <w:t>сельского поселения Замартыновский сельсовет:                        И.В. Коврегин</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Принято Советом депутатов сельского поселения Замартыновский</w:t>
      </w:r>
      <w:r>
        <w:rPr>
          <w:rFonts w:ascii="Times New Roman" w:hAnsi="Times New Roman"/>
          <w:color w:val="000000"/>
          <w:sz w:val="28"/>
          <w:szCs w:val="28"/>
          <w:lang w:eastAsia="ru-RU"/>
        </w:rPr>
        <w:t xml:space="preserve"> </w:t>
      </w:r>
      <w:r w:rsidRPr="00162A7C">
        <w:rPr>
          <w:rFonts w:ascii="Times New Roman" w:hAnsi="Times New Roman"/>
          <w:color w:val="000000"/>
          <w:sz w:val="28"/>
          <w:szCs w:val="28"/>
          <w:lang w:eastAsia="ru-RU"/>
        </w:rPr>
        <w:t>сельсовет от</w:t>
      </w:r>
      <w:r>
        <w:rPr>
          <w:rFonts w:ascii="Times New Roman" w:hAnsi="Times New Roman"/>
          <w:color w:val="000000"/>
          <w:sz w:val="28"/>
          <w:szCs w:val="28"/>
          <w:lang w:eastAsia="ru-RU"/>
        </w:rPr>
        <w:t xml:space="preserve"> 13.07.2023</w:t>
      </w:r>
      <w:r w:rsidRPr="00162A7C">
        <w:rPr>
          <w:rFonts w:ascii="Times New Roman" w:hAnsi="Times New Roman"/>
          <w:color w:val="000000"/>
          <w:sz w:val="28"/>
          <w:szCs w:val="28"/>
          <w:lang w:eastAsia="ru-RU"/>
        </w:rPr>
        <w:t xml:space="preserve">года № </w:t>
      </w:r>
      <w:r>
        <w:rPr>
          <w:rFonts w:ascii="Times New Roman" w:hAnsi="Times New Roman"/>
          <w:color w:val="000000"/>
          <w:sz w:val="28"/>
          <w:szCs w:val="28"/>
          <w:lang w:eastAsia="ru-RU"/>
        </w:rPr>
        <w:t>125-рс</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center"/>
        <w:outlineLvl w:val="1"/>
        <w:rPr>
          <w:rFonts w:ascii="Times New Roman" w:hAnsi="Times New Roman"/>
          <w:b/>
          <w:bCs/>
          <w:color w:val="000000"/>
          <w:sz w:val="28"/>
          <w:szCs w:val="28"/>
          <w:lang w:eastAsia="ru-RU"/>
        </w:rPr>
      </w:pPr>
      <w:r w:rsidRPr="00162A7C">
        <w:rPr>
          <w:rFonts w:ascii="Times New Roman" w:hAnsi="Times New Roman"/>
          <w:b/>
          <w:bCs/>
          <w:color w:val="000000"/>
          <w:sz w:val="28"/>
          <w:szCs w:val="28"/>
          <w:lang w:eastAsia="ru-RU"/>
        </w:rPr>
        <w:t>ПОЛОЖЕНИЕ О ПОРЯДКЕ И УСЛОВИЯХ ПРЕДОСТАВЛЕНИЯ В АРЕНДУ МУНИЦИПАЛЬНОГО ИМУЩЕСТВА, ВКЛЮЧЕННОГО В ПЕРЕЧЕНЬ МУНИЦИПАЛЬНОГО ИМУЩЕСТВА СЕЛЬСКОГО ПОСЕЛЕНИЯ Замартыновский  СЕЛЬСОВЕТ ДОБРОВСКОГО МУНИЦИПАЛЬНОГО РАЙОНА ЛИПЕЦКОЙ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center"/>
        <w:outlineLvl w:val="2"/>
        <w:rPr>
          <w:rFonts w:ascii="Times New Roman" w:hAnsi="Times New Roman"/>
          <w:b/>
          <w:bCs/>
          <w:color w:val="000000"/>
          <w:sz w:val="28"/>
          <w:szCs w:val="28"/>
          <w:lang w:eastAsia="ru-RU"/>
        </w:rPr>
      </w:pPr>
      <w:r w:rsidRPr="00162A7C">
        <w:rPr>
          <w:rFonts w:ascii="Times New Roman" w:hAnsi="Times New Roman"/>
          <w:b/>
          <w:bCs/>
          <w:color w:val="000000"/>
          <w:sz w:val="28"/>
          <w:szCs w:val="28"/>
          <w:lang w:eastAsia="ru-RU"/>
        </w:rPr>
        <w:t>1. Общие положения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1.1. Настоящее Положение о порядке и условиях предоставления в аренду муниципального имущества, включенного в перечень муниципального имущества сельского поселения Замартыновский сельсовет Добровского муниципального района Липецкой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 устанавливает правила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Липецкой области, муниципальными программами (подпрограммами) сельского поселения Замартыновский сельсовет муниципального района Липецкой области приоритетными видами деятельности, и организаций, образующих инфраструктуру поддержки субъектов малого и среднего предпринимательства) муниципального имущества сельского поселения Замартыновский сельсовет муниципального района Липецкой области, включенного в перечень муниципального имущества сельского поселения Замартыновский сельсовет Добровского муниципального района Липецкой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Действие настоящего Положения также распространяется на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1.2. Настоящее Положение разработано в соответствии с </w:t>
      </w:r>
      <w:hyperlink r:id="rId12" w:tgtFrame="_blank" w:history="1">
        <w:r w:rsidRPr="00162A7C">
          <w:rPr>
            <w:rFonts w:ascii="Times New Roman" w:hAnsi="Times New Roman"/>
            <w:color w:val="000000"/>
            <w:sz w:val="28"/>
            <w:szCs w:val="28"/>
            <w:lang w:eastAsia="ru-RU"/>
          </w:rPr>
          <w:t>Гражданским кодексом Российской Федерации</w:t>
        </w:r>
      </w:hyperlink>
      <w:r w:rsidRPr="00162A7C">
        <w:rPr>
          <w:rFonts w:ascii="Times New Roman" w:hAnsi="Times New Roman"/>
          <w:color w:val="000000"/>
          <w:sz w:val="28"/>
          <w:szCs w:val="28"/>
          <w:lang w:eastAsia="ru-RU"/>
        </w:rPr>
        <w:t>, </w:t>
      </w:r>
      <w:hyperlink r:id="rId13" w:tgtFrame="_blank" w:history="1">
        <w:r w:rsidRPr="00162A7C">
          <w:rPr>
            <w:rFonts w:ascii="Times New Roman" w:hAnsi="Times New Roman"/>
            <w:color w:val="000000"/>
            <w:sz w:val="28"/>
            <w:szCs w:val="28"/>
            <w:lang w:eastAsia="ru-RU"/>
          </w:rPr>
          <w:t>Земельным кодексом Российской Федерации</w:t>
        </w:r>
      </w:hyperlink>
      <w:r w:rsidRPr="00162A7C">
        <w:rPr>
          <w:rFonts w:ascii="Times New Roman" w:hAnsi="Times New Roman"/>
          <w:color w:val="000000"/>
          <w:sz w:val="28"/>
          <w:szCs w:val="28"/>
          <w:lang w:eastAsia="ru-RU"/>
        </w:rPr>
        <w:t>, Федеральным законом </w:t>
      </w:r>
      <w:hyperlink r:id="rId14" w:tgtFrame="_blank" w:history="1">
        <w:r w:rsidRPr="00162A7C">
          <w:rPr>
            <w:rFonts w:ascii="Times New Roman" w:hAnsi="Times New Roman"/>
            <w:color w:val="000000"/>
            <w:sz w:val="28"/>
            <w:szCs w:val="28"/>
            <w:lang w:eastAsia="ru-RU"/>
          </w:rPr>
          <w:t>от 06.10.2003 N 131-ФЗ</w:t>
        </w:r>
      </w:hyperlink>
      <w:r w:rsidRPr="00162A7C">
        <w:rPr>
          <w:rFonts w:ascii="Times New Roman" w:hAnsi="Times New Roman"/>
          <w:color w:val="000000"/>
          <w:sz w:val="28"/>
          <w:szCs w:val="28"/>
          <w:lang w:eastAsia="ru-RU"/>
        </w:rPr>
        <w:t> "Об общих принципах организации местного самоуправления в Российской Федерации", Федеральным законом </w:t>
      </w:r>
      <w:hyperlink r:id="rId15" w:tgtFrame="_blank" w:history="1">
        <w:r w:rsidRPr="00162A7C">
          <w:rPr>
            <w:rFonts w:ascii="Times New Roman" w:hAnsi="Times New Roman"/>
            <w:color w:val="000000"/>
            <w:sz w:val="28"/>
            <w:szCs w:val="28"/>
            <w:lang w:eastAsia="ru-RU"/>
          </w:rPr>
          <w:t>от </w:t>
        </w:r>
      </w:hyperlink>
      <w:hyperlink r:id="rId16"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 Федеральным законом </w:t>
      </w:r>
      <w:hyperlink r:id="rId17" w:tgtFrame="_blank" w:history="1">
        <w:r w:rsidRPr="00162A7C">
          <w:rPr>
            <w:rFonts w:ascii="Times New Roman" w:hAnsi="Times New Roman"/>
            <w:color w:val="000000"/>
            <w:sz w:val="28"/>
            <w:szCs w:val="28"/>
            <w:lang w:eastAsia="ru-RU"/>
          </w:rPr>
          <w:t>от 24.07.2007 N 209-ФЗ</w:t>
        </w:r>
      </w:hyperlink>
      <w:r w:rsidRPr="00162A7C">
        <w:rPr>
          <w:rFonts w:ascii="Times New Roman" w:hAnsi="Times New Roman"/>
          <w:color w:val="000000"/>
          <w:sz w:val="28"/>
          <w:szCs w:val="28"/>
          <w:lang w:eastAsia="ru-RU"/>
        </w:rPr>
        <w:t> "О развитии малого и среднего предпринимательства в Российской Федерации", Федеральным законом </w:t>
      </w:r>
      <w:hyperlink r:id="rId18" w:tgtFrame="_blank" w:history="1">
        <w:r w:rsidRPr="00162A7C">
          <w:rPr>
            <w:rFonts w:ascii="Times New Roman" w:hAnsi="Times New Roman"/>
            <w:color w:val="000000"/>
            <w:sz w:val="28"/>
            <w:szCs w:val="28"/>
            <w:lang w:eastAsia="ru-RU"/>
          </w:rPr>
          <w:t>от 22.07.2008 N 159-ФЗ</w:t>
        </w:r>
      </w:hyperlink>
      <w:r w:rsidRPr="00162A7C">
        <w:rPr>
          <w:rFonts w:ascii="Times New Roman" w:hAnsi="Times New Roman"/>
          <w:color w:val="000000"/>
          <w:sz w:val="28"/>
          <w:szCs w:val="28"/>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Правительства Российской Федерации </w:t>
      </w:r>
      <w:hyperlink r:id="rId19" w:tgtFrame="_blank" w:history="1">
        <w:r w:rsidRPr="00162A7C">
          <w:rPr>
            <w:rFonts w:ascii="Times New Roman" w:hAnsi="Times New Roman"/>
            <w:color w:val="000000"/>
            <w:sz w:val="28"/>
            <w:szCs w:val="28"/>
            <w:lang w:eastAsia="ru-RU"/>
          </w:rPr>
          <w:t>от 21.08.2010 N 645</w:t>
        </w:r>
      </w:hyperlink>
      <w:r w:rsidRPr="00162A7C">
        <w:rPr>
          <w:rFonts w:ascii="Times New Roman" w:hAnsi="Times New Roman"/>
          <w:color w:val="000000"/>
          <w:sz w:val="28"/>
          <w:szCs w:val="28"/>
          <w:lang w:eastAsia="ru-RU"/>
        </w:rPr>
        <w:t> "Об имущественной поддержке субъектов малого и среднего предпринимательства при предоставлении федерального имущества", приказом Федеральной антимонопольной службы </w:t>
      </w:r>
      <w:hyperlink r:id="rId20" w:tgtFrame="_blank" w:history="1">
        <w:r w:rsidRPr="00162A7C">
          <w:rPr>
            <w:rFonts w:ascii="Times New Roman" w:hAnsi="Times New Roman"/>
            <w:color w:val="000000"/>
            <w:sz w:val="28"/>
            <w:szCs w:val="28"/>
            <w:lang w:eastAsia="ru-RU"/>
          </w:rPr>
          <w:t>от 10.02.2010 N 67</w:t>
        </w:r>
      </w:hyperlink>
      <w:r w:rsidRPr="00162A7C">
        <w:rPr>
          <w:rFonts w:ascii="Times New Roman" w:hAnsi="Times New Roman"/>
          <w:color w:val="000000"/>
          <w:sz w:val="28"/>
          <w:szCs w:val="28"/>
          <w:lang w:eastAsia="ru-RU"/>
        </w:rPr>
        <w:t>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1.3. Арендодателем муниципального имущества, включенного в Перечень, включая земельные участки (далее - имущество), является: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а) администрация сельского поселения Замартыновский сельсовет муниципального района Липецкой области - в отношении муниципального имущества, находящегося в казне сельского поселения Замартыновский</w:t>
      </w:r>
      <w:r>
        <w:rPr>
          <w:rFonts w:ascii="Times New Roman" w:hAnsi="Times New Roman"/>
          <w:color w:val="000000"/>
          <w:sz w:val="28"/>
          <w:szCs w:val="28"/>
          <w:lang w:eastAsia="ru-RU"/>
        </w:rPr>
        <w:t xml:space="preserve"> </w:t>
      </w:r>
      <w:r w:rsidRPr="00162A7C">
        <w:rPr>
          <w:rFonts w:ascii="Times New Roman" w:hAnsi="Times New Roman"/>
          <w:color w:val="000000"/>
          <w:sz w:val="28"/>
          <w:szCs w:val="28"/>
          <w:lang w:eastAsia="ru-RU"/>
        </w:rPr>
        <w:t>сельсовет муниципального района Липецкой области (далее - Администрация);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б) муниципальное учреждение с согласия Администрации - в отношении муниципального имущества, закрепленного на праве оперативного управления за соответствующим учреждением.</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1.4.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 аренду принимается Администрацией (за исключением имущества, закрепленного на праве оперативного управления за муниципальными учреждениями).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1.5. Основными принципами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являются: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 заявительный порядок обращения;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2) равный доступ физических лиц, не являющихся индивидуальными предпринимателями и применяющих специальный налоговый режим "Налог на профессиональный доход", субъектов малого и среднего предпринимательства, организаций, образующих инфраструктуру поддержки субъектов малого и среднего предпринимательства, к участию в соответствующих программах;</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 оказание поддержки с соблюдением требований, установленных Федеральным законом </w:t>
      </w:r>
      <w:hyperlink r:id="rId21"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 </w:t>
      </w:r>
      <w:hyperlink r:id="rId22" w:tgtFrame="_blank" w:history="1">
        <w:r w:rsidRPr="00162A7C">
          <w:rPr>
            <w:rFonts w:ascii="Times New Roman" w:hAnsi="Times New Roman"/>
            <w:color w:val="000000"/>
            <w:sz w:val="28"/>
            <w:szCs w:val="28"/>
            <w:lang w:eastAsia="ru-RU"/>
          </w:rPr>
          <w:t>Земельным кодексом Российской Федерации</w:t>
        </w:r>
      </w:hyperlink>
      <w:r w:rsidRPr="00162A7C">
        <w:rPr>
          <w:rFonts w:ascii="Times New Roman" w:hAnsi="Times New Roman"/>
          <w:color w:val="000000"/>
          <w:sz w:val="28"/>
          <w:szCs w:val="28"/>
          <w:lang w:eastAsia="ru-RU"/>
        </w:rPr>
        <w:t> и настоящим Положением;</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4) открытость процедур оказания поддержки.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1.6. Заключение договора аренды имущества, включая земельные участки, осуществляется с физическим лицом, не являющимся индивидуальным предпринимателем и применяющим специальный налоговый режим "Налог на профессиональный доход",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1.6.1. По результатам проведения торгов:</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аукциона (конкурса) на право заключения договора аренды имущества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w:t>
      </w:r>
      <w:hyperlink r:id="rId23" w:tgtFrame="_blank" w:history="1">
        <w:r w:rsidRPr="00162A7C">
          <w:rPr>
            <w:rFonts w:ascii="Times New Roman" w:hAnsi="Times New Roman"/>
            <w:color w:val="000000"/>
            <w:sz w:val="28"/>
            <w:szCs w:val="28"/>
            <w:lang w:eastAsia="ru-RU"/>
          </w:rPr>
          <w:t>от 10.02.2010 N 67</w:t>
        </w:r>
      </w:hyperlink>
      <w:r w:rsidRPr="00162A7C">
        <w:rPr>
          <w:rFonts w:ascii="Times New Roman" w:hAnsi="Times New Roman"/>
          <w:color w:val="000000"/>
          <w:sz w:val="28"/>
          <w:szCs w:val="28"/>
          <w:lang w:eastAsia="ru-RU"/>
        </w:rPr>
        <w:t>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аукциона на право заключения договора аренды земельного участка в соответствии со статьями 39.11 и 39.12 </w:t>
      </w:r>
      <w:hyperlink r:id="rId24"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1.6.2. Без проведения торгов:</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 виде муниципальной преференции с предварительного получения согласия антимонопольного органа в порядке, установленном главой 5 Федерального закона </w:t>
      </w:r>
      <w:hyperlink r:id="rId25" w:tgtFrame="_blank" w:history="1">
        <w:r w:rsidRPr="00162A7C">
          <w:rPr>
            <w:rFonts w:ascii="Times New Roman" w:hAnsi="Times New Roman"/>
            <w:color w:val="000000"/>
            <w:sz w:val="28"/>
            <w:szCs w:val="28"/>
            <w:lang w:eastAsia="ru-RU"/>
          </w:rPr>
          <w:t>от </w:t>
        </w:r>
      </w:hyperlink>
      <w:hyperlink r:id="rId26"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 соответствии со статьей 17.1 Федерального закона </w:t>
      </w:r>
      <w:hyperlink r:id="rId27" w:tgtFrame="_blank" w:history="1">
        <w:r w:rsidRPr="00162A7C">
          <w:rPr>
            <w:rFonts w:ascii="Times New Roman" w:hAnsi="Times New Roman"/>
            <w:color w:val="000000"/>
            <w:sz w:val="28"/>
            <w:szCs w:val="28"/>
            <w:lang w:eastAsia="ru-RU"/>
          </w:rPr>
          <w:t>от </w:t>
        </w:r>
      </w:hyperlink>
      <w:hyperlink r:id="rId28"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на основании подпункта 12 пункта 2 статьи 39.6 </w:t>
      </w:r>
      <w:hyperlink r:id="rId29"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 (в случае предоставления земельного участка).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center"/>
        <w:outlineLvl w:val="2"/>
        <w:rPr>
          <w:rFonts w:ascii="Times New Roman" w:hAnsi="Times New Roman"/>
          <w:b/>
          <w:bCs/>
          <w:color w:val="000000"/>
          <w:sz w:val="28"/>
          <w:szCs w:val="28"/>
          <w:lang w:eastAsia="ru-RU"/>
        </w:rPr>
      </w:pPr>
      <w:r w:rsidRPr="00162A7C">
        <w:rPr>
          <w:rFonts w:ascii="Times New Roman" w:hAnsi="Times New Roman"/>
          <w:b/>
          <w:bCs/>
          <w:color w:val="000000"/>
          <w:sz w:val="28"/>
          <w:szCs w:val="28"/>
          <w:lang w:eastAsia="ru-RU"/>
        </w:rPr>
        <w:t>2. Условия и порядок рассмотрения заявления о предоставлении в аренду имущества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2.1. Заявление о предоставлении в аренду имущества с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E716FE" w:rsidRPr="00162A7C" w:rsidRDefault="00E716FE" w:rsidP="0020714F">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физическое лицо, подавшее заявление, в соответствии с действующим законодательством, является индивидуальным предпринимателем, либо не является индивидуальным предпринимателем, но применяет специальный налоговый режим "Налог на профессиональный доход";</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юридическое лицо, подавшее заявление, в соответствии с действующим законодательством относится к субъектам малого и среднего предпринимательства или является организацией, образующей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имущество, указанное в заявлении, включено в Перечень, включая земельные участки;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2.2. При несоблюдении одного из условий, предусмотренных пунктом 2.1 настоящего раздела, Администрацией направляется заявителю мотивированный письменный отказ в рассмотрении заявления.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center"/>
        <w:outlineLvl w:val="2"/>
        <w:rPr>
          <w:rFonts w:ascii="Times New Roman" w:hAnsi="Times New Roman"/>
          <w:b/>
          <w:bCs/>
          <w:color w:val="000000"/>
          <w:sz w:val="28"/>
          <w:szCs w:val="28"/>
          <w:lang w:eastAsia="ru-RU"/>
        </w:rPr>
      </w:pPr>
      <w:r w:rsidRPr="00162A7C">
        <w:rPr>
          <w:rFonts w:ascii="Times New Roman" w:hAnsi="Times New Roman"/>
          <w:b/>
          <w:bCs/>
          <w:color w:val="000000"/>
          <w:sz w:val="28"/>
          <w:szCs w:val="28"/>
          <w:lang w:eastAsia="ru-RU"/>
        </w:rPr>
        <w:t>3. Условия предоставления и использования имущества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3.1. Имущество предоставляется в аренду в соответствии с его целевым назначением на срок не менее чем пять лет. Срок договора может быть уменьшен на основании поданного до заключения такого договора заявления лица, приобретающего права аренды. Максимальный срок предоставления бизнес-инкубаторами имущества в аренду (субаренду) субъектам малого и среднего предпринимательства не должен превышать три года.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3.2. Имущество, включенное в Перечень, может предоставляться в соответствии с пунктом 3.3 настоящего раздела по льготным ставкам арендной платы, порядок определения которых установлен нормативно-правовыми актами Российской Федерации, Липецкой области, сельского поселения Замартыновский сельсовет Добровского муниципального района Липецкой области.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Арендная плата за имущество (за исключением земельных участков) вносится в следующем порядке:</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 первый год аренды - 40 процентов размера арендной платы, установленной при заключении договора аренды;</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во второй год аренды - 60 процентов размера арендной платы, установленной при заключении договора аренды;</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 третий год аренды - 80 процентов размера арендной платы, установленной при заключении договора аренды;</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 четвертый год и далее - 100 процентов размера арендной платы, установленной при заключении договора аренды.</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Размер арендной платы за имущество, включая земельные участки, определяется по результатам аукциона или в соответствии со ставками, утвержденными нормативно-правовыми актами Совета депутатов сельского поселения Замартыновский сельсовет муниципального района Липецкой области.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3.3. Льготы по уплате арендной платы устанавливаются сельскохозяйственными кооперативами или лицам, занимающимся социально значимыми видами деятельности, иными установленными государственными программами (подпрограммами) Липецкой области, муниципальными программами (подпрограммами) сельского поселения Замартыновский сельсовет Добровского муниципального района Липецкой области приоритетными видами деятельности, а также организациям, образующим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3.4. Льготы по арендной плате предоставляются физическим лицам, не являющимся индивидуальными предпринимателями и применяющим специальный налоговый режим "Налог на профессиональный доход",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 выполнении ими следующих условий:</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подача в Администрацию заявления о предоставлении льготы по арендной плате в соответствии с пунктом 3.2 настоящего раздела;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имущество, включенное в Перечень, предоставляется сельскохозяйственным кооперативам или лицам, занимающимся социально значимыми видами деятельности, иными установленными государственными программами (подпрограммами) Липецкой области, муниципальными программами (подпрограммами) сельского поселения Замартыновский? сельсовет муниципального района Липецкой области приоритетными видами деятельности, и его использование осуществляется по назначению, в соответствии с социально значимыми видами деятельности, иными установленными государственными программами (подпрограммами) Липецкой области, муниципальными программами (подпрограммами) сельского поселения Замартыновский? сельсовет Добровского муниципального района Липецкой области приоритетными видами деятельности; предоставление имущества, включенного в Перечень, организациям, образующим инфраструктуру поддержки субъектов малого и среднего предпринимательства, использующим его по назначению.</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3.5. Администрация рассматривает заявление о предоставлении льготы по арендной плате и по результатам его рассмотрения принимает решение.</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О принятом решении Администрация уведомляет заявителя в письменной форме в течение месяца со дня регистрации поступившего заявления.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3.6. В случае прекращения физическим лицом, не являющимся индивидуальным предпринимателем и применяющим специальный налоговый режим "Налог на профессиональный доход", субъектом малого и среднего предпринимательства, осуществления вида деятельности в соответствии с пунктом 3.3 настоящего раздела льгота по арендной плате отменяется.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3.7. Администрация имеет возможность возмездного отчуждения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законом </w:t>
      </w:r>
      <w:hyperlink r:id="rId30" w:tgtFrame="_blank" w:history="1">
        <w:r w:rsidRPr="00162A7C">
          <w:rPr>
            <w:rFonts w:ascii="Times New Roman" w:hAnsi="Times New Roman"/>
            <w:color w:val="000000"/>
            <w:sz w:val="28"/>
            <w:szCs w:val="28"/>
            <w:lang w:eastAsia="ru-RU"/>
          </w:rPr>
          <w:t>от 22.07.2008 N 159-ФЗ</w:t>
        </w:r>
      </w:hyperlink>
      <w:r w:rsidRPr="00162A7C">
        <w:rPr>
          <w:rFonts w:ascii="Times New Roman" w:hAnsi="Times New Roman"/>
          <w:color w:val="000000"/>
          <w:sz w:val="28"/>
          <w:szCs w:val="28"/>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подпунктах 6, 8 и 9 пункта 2 статьи 39.3 </w:t>
      </w:r>
      <w:hyperlink r:id="rId31"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3.8. Арендатор обязан не осуществлять переуступку прав пользования имуществом, передачу прав пользования им в залог и внесение прав пользования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w:t>
      </w:r>
      <w:hyperlink r:id="rId32" w:tgtFrame="_blank" w:history="1">
        <w:r w:rsidRPr="00162A7C">
          <w:rPr>
            <w:rFonts w:ascii="Times New Roman" w:hAnsi="Times New Roman"/>
            <w:color w:val="000000"/>
            <w:sz w:val="28"/>
            <w:szCs w:val="28"/>
            <w:lang w:eastAsia="ru-RU"/>
          </w:rPr>
          <w:t>от </w:t>
        </w:r>
      </w:hyperlink>
      <w:hyperlink r:id="rId33"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3.9. Целевое использование арендуемого имущества является существенным условием договора аренды.</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w:t>
      </w:r>
      <w:hyperlink r:id="rId34" w:tgtFrame="_blank" w:history="1">
        <w:r w:rsidRPr="00162A7C">
          <w:rPr>
            <w:rFonts w:ascii="Times New Roman" w:hAnsi="Times New Roman"/>
            <w:color w:val="000000"/>
            <w:sz w:val="28"/>
            <w:szCs w:val="28"/>
            <w:lang w:eastAsia="ru-RU"/>
          </w:rPr>
          <w:t>от 24.07.2007 N 209-ФЗ</w:t>
        </w:r>
      </w:hyperlink>
      <w:r w:rsidRPr="00162A7C">
        <w:rPr>
          <w:rFonts w:ascii="Times New Roman" w:hAnsi="Times New Roman"/>
          <w:color w:val="000000"/>
          <w:sz w:val="28"/>
          <w:szCs w:val="28"/>
          <w:lang w:eastAsia="ru-RU"/>
        </w:rPr>
        <w:t>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Администрация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арендатором.</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В случае неисполнения арендатором своих обязательств в срок, указанный в предупреждении, Администрация в течение десяти календарных дней обращается в суд с требованием о прекращении права аренды имущества.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3.10.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center"/>
        <w:outlineLvl w:val="2"/>
        <w:rPr>
          <w:rFonts w:ascii="Times New Roman" w:hAnsi="Times New Roman"/>
          <w:b/>
          <w:bCs/>
          <w:color w:val="000000"/>
          <w:sz w:val="28"/>
          <w:szCs w:val="28"/>
          <w:lang w:eastAsia="ru-RU"/>
        </w:rPr>
      </w:pPr>
      <w:r w:rsidRPr="00162A7C">
        <w:rPr>
          <w:rFonts w:ascii="Times New Roman" w:hAnsi="Times New Roman"/>
          <w:b/>
          <w:bCs/>
          <w:color w:val="000000"/>
          <w:sz w:val="28"/>
          <w:szCs w:val="28"/>
          <w:lang w:eastAsia="ru-RU"/>
        </w:rPr>
        <w:t>4. Порядок предоставления имущества, в том числе земельных участков, в аренду на торгах (аукционе, конкурсе)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20714F">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4.1. Право заключить договор аренды имущества, включая земельные участки, на торгах (аукционе, конкурсе) в случае, указанном в подпункте 1.6.1 пункта 1.6 раздела 1 настоящего Положения, имеют физические лица, не являющиеся индивидуальными предпринимателями и применяющими специальный налоговый режим "Налог на профессиональный доход",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4.2. Основанием для предоставления имущества в аренду на торгах (аукционе, конкурсе) является решение Администрации о проведении торгов имущества: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включенного в Перечень и свободного;</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 отношении которого принято решение об отказе в предоставлении физическому лицу, не являющемуся индивидуальным предпринимателем и применяющим специальный налоговый режим "Налог на профессиональный доход",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арендующим данное имущество, без проведения торгов на новый срок;</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в отношении которого принято решение об отказе в предоставлении физическому лицу, не являющемуся индивидуальным предпринимателем и применяющим специальный налоговый режим "Налог на профессиональный доход",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без проведения торгов в виде муниципальной преференции.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4.3. Предоставление в аренду земельных участков, включенных в Перечень, на аукционе осуществляется в соответствии со статьями 39.11 и 39.12 </w:t>
      </w:r>
      <w:hyperlink r:id="rId35"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4.4. Предоставление в аренду имущества, включенного в Перечень, на аукционе (конкурсе)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w:t>
      </w:r>
      <w:hyperlink r:id="rId36" w:tgtFrame="_blank" w:history="1">
        <w:r w:rsidRPr="00162A7C">
          <w:rPr>
            <w:rFonts w:ascii="Times New Roman" w:hAnsi="Times New Roman"/>
            <w:color w:val="000000"/>
            <w:sz w:val="28"/>
            <w:szCs w:val="28"/>
            <w:lang w:eastAsia="ru-RU"/>
          </w:rPr>
          <w:t>от 10.02.2010 N 67</w:t>
        </w:r>
      </w:hyperlink>
      <w:r w:rsidRPr="00162A7C">
        <w:rPr>
          <w:rFonts w:ascii="Times New Roman" w:hAnsi="Times New Roman"/>
          <w:color w:val="000000"/>
          <w:sz w:val="28"/>
          <w:szCs w:val="28"/>
          <w:lang w:eastAsia="ru-RU"/>
        </w:rPr>
        <w:t>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4.5. При предоставлении имущества, включая земельные участки, в аренду на торгах (аукционах, конкурсах) Администрация осуществляет полномочия организатора торгов (аукционов, конкурсов) на право заключения договоров аренды в установленном законодательством порядке.</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4.6. Начальная цена торгов определяется по результатам оценки, проведенной в соответствии с законодательством об оценочной деятельности.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4.7. По истечении срока действия договора аренды физическое лицо, не являющееся индивидуальным предпринимателем и применяющее специальный налоговый режим "Налог на профессиональный доход",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обязаны передать арендуемое имущество по акту приема-передачи в уполномоченный орган.</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center"/>
        <w:outlineLvl w:val="2"/>
        <w:rPr>
          <w:rFonts w:ascii="Times New Roman" w:hAnsi="Times New Roman"/>
          <w:b/>
          <w:bCs/>
          <w:color w:val="000000"/>
          <w:sz w:val="28"/>
          <w:szCs w:val="28"/>
          <w:lang w:eastAsia="ru-RU"/>
        </w:rPr>
      </w:pPr>
      <w:r w:rsidRPr="00162A7C">
        <w:rPr>
          <w:rFonts w:ascii="Times New Roman" w:hAnsi="Times New Roman"/>
          <w:b/>
          <w:bCs/>
          <w:color w:val="000000"/>
          <w:sz w:val="28"/>
          <w:szCs w:val="28"/>
          <w:lang w:eastAsia="ru-RU"/>
        </w:rPr>
        <w:t>5. Порядок предоставления имущества в аренду без проведения торгов физическим лицам, не являющимся индивидуальными предпринимателями и применяющим специальный налоговый режим "Налог на профессиональный доход",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8137F8">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5.1. Право заключить договор аренды имущества, включая земельные участки, без проведения торгов в случаях, указанных в подпункте 1.6.2 пункта 1.6 раздела 1 настоящего Положения, имеют физические лица, не являющиеся индивидуальными предпринимателями и применяющие специальный налоговый режим "Налог на профессиональный доход",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5.2. Физическое лицо, не являющееся индивидуальным предпринимателем и применяющее специальный налоговый режим "Налог на профессиональный доход", субъект малого и среднего предпринимательства либо организация, образующая инфраструктуру поддержки субъектов малого и среднего предпринимательства, заинтересованные в предоставлении имущества в аренду в порядке оказания муниципальной преференции, предоставляют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К заявлению прилагаются документы, предусмотренные пунктами 2 - 6 части 1 статьи 20 Федерального закона </w:t>
      </w:r>
      <w:hyperlink r:id="rId37" w:tgtFrame="_blank" w:history="1">
        <w:r w:rsidRPr="00162A7C">
          <w:rPr>
            <w:rFonts w:ascii="Times New Roman" w:hAnsi="Times New Roman"/>
            <w:color w:val="000000"/>
            <w:sz w:val="28"/>
            <w:szCs w:val="28"/>
            <w:lang w:eastAsia="ru-RU"/>
          </w:rPr>
          <w:t>от </w:t>
        </w:r>
      </w:hyperlink>
      <w:hyperlink r:id="rId38"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5.3. Заявление с прилагаемыми документами регистрируется Администрацией и на заявлении проставляется отметка о дате поступления заявления.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5.4. В целях принятия решения о предоставлении имущества в аренду без проведения торгов в порядке оказания муниципальной преференции рабочая группа по вопросам оказания имущественной поддержки субъектам малого и среднего предпринимательства на территории сельского поселения Замартыновский сельсовет Добровского муниципального района Липецкой области, созданная постановлением Администрации (далее - рабочая группа),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передает его Администрации.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5.5. В случае дачи рабочей группой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рабочей группой, готовит заявление о даче согласия на предоставление такой преференции по форме, определенной федеральным антимонопольным органом,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части 1 статьи 20 Федерального закона </w:t>
      </w:r>
      <w:hyperlink r:id="rId39" w:tgtFrame="_blank" w:history="1">
        <w:r w:rsidRPr="00162A7C">
          <w:rPr>
            <w:rFonts w:ascii="Times New Roman" w:hAnsi="Times New Roman"/>
            <w:color w:val="000000"/>
            <w:sz w:val="28"/>
            <w:szCs w:val="28"/>
            <w:lang w:eastAsia="ru-RU"/>
          </w:rPr>
          <w:t>от </w:t>
        </w:r>
      </w:hyperlink>
      <w:hyperlink r:id="rId40"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 в антимонопольный орган для получения согласия.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5.6.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готовит и направляет заявителю, проект договора аренды для подписания.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5.7. В случае дачи рабочей группой заключения о невозможности предоставления имущества по основаниям, перечисленным в пункте 5.8 настоящего раздела,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5.8. Решение об отказе в предоставлении имущества в аренду в виде муниципальной преференции принимается по следующим основаниям:</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заявителем не представлены документы, предусмотренные пунктом 5.2 настоящего раздела;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на день подачи заявления уже рассмотрено ранее поступившее заявление другого лица и по нему принято решение о предоставлении имущества.</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5.9.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5.10. В семидневный срок со дня принятия решения об отказе в предоставлении имущества в аренду в виде муниципальной преференции Администрация направляет заявителю по адресу, указанному в заявлении, письменное извещение о принятом решении.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5.11. Без проведения торгов имущество, включенное в Перечень, включая земельные участки, может предоставляться в аренду на основании заявления физического лица, не являющегося индивидуальным предпринимателем и применяющего специальный налоговый режим "Налог на профессиональный доход",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в соответствии со статьей 17.1 Федерального закона </w:t>
      </w:r>
      <w:hyperlink r:id="rId41" w:tgtFrame="_blank" w:history="1">
        <w:r w:rsidRPr="00162A7C">
          <w:rPr>
            <w:rFonts w:ascii="Times New Roman" w:hAnsi="Times New Roman"/>
            <w:color w:val="000000"/>
            <w:sz w:val="28"/>
            <w:szCs w:val="28"/>
            <w:lang w:eastAsia="ru-RU"/>
          </w:rPr>
          <w:t>от </w:t>
        </w:r>
      </w:hyperlink>
      <w:hyperlink r:id="rId42"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 или подпунктом 12 пункта 2 статьи 39.6 </w:t>
      </w:r>
      <w:hyperlink r:id="rId43"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center"/>
        <w:outlineLvl w:val="2"/>
        <w:rPr>
          <w:rFonts w:ascii="Times New Roman" w:hAnsi="Times New Roman"/>
          <w:b/>
          <w:bCs/>
          <w:color w:val="000000"/>
          <w:sz w:val="28"/>
          <w:szCs w:val="28"/>
          <w:lang w:eastAsia="ru-RU"/>
        </w:rPr>
      </w:pPr>
      <w:r w:rsidRPr="00162A7C">
        <w:rPr>
          <w:rFonts w:ascii="Times New Roman" w:hAnsi="Times New Roman"/>
          <w:b/>
          <w:bCs/>
          <w:color w:val="000000"/>
          <w:sz w:val="28"/>
          <w:szCs w:val="28"/>
          <w:lang w:eastAsia="ru-RU"/>
        </w:rPr>
        <w:t xml:space="preserve">6. Порядок предоставления имущества в аренду физическим лицам, не являющимся индивидуальными предпринимателями и применяющим специальный налоговый режим "Налог на профессиональный доход", </w:t>
      </w:r>
      <w:bookmarkStart w:id="0" w:name="_GoBack"/>
      <w:bookmarkEnd w:id="0"/>
      <w:r w:rsidRPr="00162A7C">
        <w:rPr>
          <w:rFonts w:ascii="Times New Roman" w:hAnsi="Times New Roman"/>
          <w:b/>
          <w:bCs/>
          <w:color w:val="000000"/>
          <w:sz w:val="28"/>
          <w:szCs w:val="28"/>
          <w:lang w:eastAsia="ru-RU"/>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имущества на новый срок</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6.1. По истечении срока договора аренды имущества, за исключением истечения срока договора аренды земельного участка, заключенного по результатам проведения торгов или без их проведения в соответствии с законодательством Российской Федерации, заключение договора аренды на новый срок осуществляется в соответствии с частью 9 статьи 17.1 Федерального закона </w:t>
      </w:r>
      <w:hyperlink r:id="rId44" w:tgtFrame="_blank" w:history="1">
        <w:r w:rsidRPr="00162A7C">
          <w:rPr>
            <w:rFonts w:ascii="Times New Roman" w:hAnsi="Times New Roman"/>
            <w:color w:val="000000"/>
            <w:sz w:val="28"/>
            <w:szCs w:val="28"/>
            <w:lang w:eastAsia="ru-RU"/>
          </w:rPr>
          <w:t>от </w:t>
        </w:r>
      </w:hyperlink>
      <w:hyperlink r:id="rId45" w:tgtFrame="_blank" w:history="1">
        <w:r w:rsidRPr="00162A7C">
          <w:rPr>
            <w:rFonts w:ascii="Times New Roman" w:hAnsi="Times New Roman"/>
            <w:color w:val="000000"/>
            <w:sz w:val="28"/>
            <w:szCs w:val="28"/>
            <w:lang w:eastAsia="ru-RU"/>
          </w:rPr>
          <w:t>26.07.2006 N 135-ФЗ</w:t>
        </w:r>
      </w:hyperlink>
      <w:r w:rsidRPr="00162A7C">
        <w:rPr>
          <w:rFonts w:ascii="Times New Roman" w:hAnsi="Times New Roman"/>
          <w:color w:val="000000"/>
          <w:sz w:val="28"/>
          <w:szCs w:val="28"/>
          <w:lang w:eastAsia="ru-RU"/>
        </w:rPr>
        <w:t> "О защите конкуренции".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6.2. По истечении срока договора аренды земельного участка, заключенного по результатам проведения аукциона в соответствии со статьями 39.11 и 39.12 </w:t>
      </w:r>
      <w:hyperlink r:id="rId46"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 или без проведения аукциона в соответствии с подпунктом 12 пункта 2 статьи 39.6 </w:t>
      </w:r>
      <w:hyperlink r:id="rId47"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 заключение договора аренды на новый срок осуществляется в соответствии с:</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подпунктом 31 пункта 2 статьи 39.6 </w:t>
      </w:r>
      <w:hyperlink r:id="rId48"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подпунктом 32 пункта 2 и пунктами 3, 4 статьи 39.6 </w:t>
      </w:r>
      <w:hyperlink r:id="rId49"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подпунктом 10 пункта 2 и пунктом 5 статьи 39.6 </w:t>
      </w:r>
      <w:hyperlink r:id="rId50" w:tgtFrame="_blank" w:history="1">
        <w:r w:rsidRPr="00162A7C">
          <w:rPr>
            <w:rFonts w:ascii="Times New Roman" w:hAnsi="Times New Roman"/>
            <w:color w:val="000000"/>
            <w:sz w:val="28"/>
            <w:szCs w:val="28"/>
            <w:lang w:eastAsia="ru-RU"/>
          </w:rPr>
          <w:t>Земельного кодекса Российской Федерации</w:t>
        </w:r>
      </w:hyperlink>
      <w:r w:rsidRPr="00162A7C">
        <w:rPr>
          <w:rFonts w:ascii="Times New Roman" w:hAnsi="Times New Roman"/>
          <w:color w:val="000000"/>
          <w:sz w:val="28"/>
          <w:szCs w:val="28"/>
          <w:lang w:eastAsia="ru-RU"/>
        </w:rPr>
        <w:t>.</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6.3. Лица, заинтересованные в заключение договора аренды имущества на новый срок, представляют в Администрацию заявление с указанием срока предоставления имущества в аренду.</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6.4. Заявление регистрируется и на заявлении проставляется отметка о дате поступления заявления.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6.5. Администрация в месячный срок со дня регистрации заявления рассматривает поступившее заявление и проверяет наличие или отсутствие оснований для отказа в заключении договора аренды на новый срок в соответствии с законодательством Российской Федерации и по результатам этих рассмотрения и проверки принимает решение о заключении договора аренды на новый срок и направляет заявителю проект договора аренды для подписания или решение об отказе в заключении договора аренды на новый срок и направляет заявителю письменное извещение о принятом решении.</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center"/>
        <w:outlineLvl w:val="2"/>
        <w:rPr>
          <w:rFonts w:ascii="Times New Roman" w:hAnsi="Times New Roman"/>
          <w:b/>
          <w:bCs/>
          <w:color w:val="000000"/>
          <w:sz w:val="28"/>
          <w:szCs w:val="28"/>
          <w:lang w:eastAsia="ru-RU"/>
        </w:rPr>
      </w:pPr>
      <w:r w:rsidRPr="00162A7C">
        <w:rPr>
          <w:rFonts w:ascii="Times New Roman" w:hAnsi="Times New Roman"/>
          <w:b/>
          <w:bCs/>
          <w:color w:val="000000"/>
          <w:sz w:val="28"/>
          <w:szCs w:val="28"/>
          <w:lang w:eastAsia="ru-RU"/>
        </w:rPr>
        <w:t>7. Заключительные положения</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1. Все вопросы, не нашедшие отражения в настоящем Положении, регулируются действующим законодательством.</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2. Настоящее Положение вступает в силу со дня официального о</w:t>
      </w:r>
      <w:r>
        <w:rPr>
          <w:rFonts w:ascii="Times New Roman" w:hAnsi="Times New Roman"/>
          <w:color w:val="000000"/>
          <w:sz w:val="28"/>
          <w:szCs w:val="28"/>
          <w:lang w:eastAsia="ru-RU"/>
        </w:rPr>
        <w:t>бнародования</w:t>
      </w:r>
      <w:r w:rsidRPr="00162A7C">
        <w:rPr>
          <w:rFonts w:ascii="Times New Roman" w:hAnsi="Times New Roman"/>
          <w:color w:val="000000"/>
          <w:sz w:val="28"/>
          <w:szCs w:val="28"/>
          <w:lang w:eastAsia="ru-RU"/>
        </w:rPr>
        <w:t>.</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r w:rsidRPr="00162A7C">
        <w:rPr>
          <w:rFonts w:ascii="Times New Roman" w:hAnsi="Times New Roman"/>
          <w:color w:val="000000"/>
          <w:sz w:val="28"/>
          <w:szCs w:val="28"/>
          <w:lang w:eastAsia="ru-RU"/>
        </w:rPr>
        <w:t> </w:t>
      </w:r>
    </w:p>
    <w:p w:rsidR="00E716FE" w:rsidRPr="00162A7C" w:rsidRDefault="00E716FE" w:rsidP="003322C9">
      <w:pPr>
        <w:spacing w:after="0" w:line="240" w:lineRule="auto"/>
        <w:ind w:firstLine="567"/>
        <w:jc w:val="both"/>
        <w:rPr>
          <w:rFonts w:ascii="Times New Roman" w:hAnsi="Times New Roman"/>
          <w:color w:val="000000"/>
          <w:sz w:val="28"/>
          <w:szCs w:val="28"/>
          <w:lang w:eastAsia="ru-RU"/>
        </w:rPr>
      </w:pPr>
    </w:p>
    <w:p w:rsidR="00E716FE" w:rsidRPr="00162A7C" w:rsidRDefault="00E716FE">
      <w:pPr>
        <w:rPr>
          <w:rFonts w:ascii="Times New Roman" w:hAnsi="Times New Roman"/>
          <w:sz w:val="28"/>
          <w:szCs w:val="28"/>
        </w:rPr>
      </w:pPr>
    </w:p>
    <w:sectPr w:rsidR="00E716FE" w:rsidRPr="00162A7C" w:rsidSect="004E5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9BC"/>
    <w:rsid w:val="00083470"/>
    <w:rsid w:val="00162A7C"/>
    <w:rsid w:val="0020714F"/>
    <w:rsid w:val="00225A02"/>
    <w:rsid w:val="00280BA0"/>
    <w:rsid w:val="003322C9"/>
    <w:rsid w:val="00445633"/>
    <w:rsid w:val="004719BC"/>
    <w:rsid w:val="004868F1"/>
    <w:rsid w:val="004E5344"/>
    <w:rsid w:val="004F7349"/>
    <w:rsid w:val="008137F8"/>
    <w:rsid w:val="009D7647"/>
    <w:rsid w:val="009E7F90"/>
    <w:rsid w:val="00A76410"/>
    <w:rsid w:val="00C851D0"/>
    <w:rsid w:val="00CA3DC3"/>
    <w:rsid w:val="00D41738"/>
    <w:rsid w:val="00D52F00"/>
    <w:rsid w:val="00E54F4D"/>
    <w:rsid w:val="00E716FE"/>
    <w:rsid w:val="00F01F11"/>
    <w:rsid w:val="00F232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4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06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hyperlink" Target="https://pravo-search.minjust.ru/bigs/showDocument.html?id=8E7921C4-9F50-451D-8A16-D581BBBF03B5" TargetMode="External"/><Relationship Id="rId26" Type="http://schemas.openxmlformats.org/officeDocument/2006/relationships/hyperlink" Target="https://pravo-search.minjust.ru/bigs/showDocument.html?id=46FE6122-83A1-41D3-A87F-CA82977FB101" TargetMode="External"/><Relationship Id="rId39" Type="http://schemas.openxmlformats.org/officeDocument/2006/relationships/hyperlink" Target="https://pravo-search.minjust.ru/bigs/showDocument.html?id=46FE6122-83A1-41D3-A87F-CA82977FB101"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46FE6122-83A1-41D3-A87F-CA82977FB101" TargetMode="External"/><Relationship Id="rId34" Type="http://schemas.openxmlformats.org/officeDocument/2006/relationships/hyperlink" Target="https://pravo-search.minjust.ru/bigs/showDocument.html?id=45004C75-5243-401B-8C73-766DB0B42115" TargetMode="External"/><Relationship Id="rId42" Type="http://schemas.openxmlformats.org/officeDocument/2006/relationships/hyperlink" Target="https://pravo-search.minjust.ru/bigs/showDocument.html?id=46FE6122-83A1-41D3-A87F-CA82977FB101"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hyperlink" Target="https://pravo-search.minjust.ru/bigs/showDocument.html?id=9CF2F1C3-393D-4051-A52D-9923B0E51C0C" TargetMode="External"/><Relationship Id="rId7" Type="http://schemas.openxmlformats.org/officeDocument/2006/relationships/hyperlink" Target="https://pravo-search.minjust.ru/bigs/showDocument.html?id=45004C75-5243-401B-8C73-766DB0B42115" TargetMode="External"/><Relationship Id="rId12" Type="http://schemas.openxmlformats.org/officeDocument/2006/relationships/hyperlink" Target="https://pravo-search.minjust.ru/bigs/showDocument.html?id=EA4730E2-0388-4AEE-BD89-0CBC2C54574B" TargetMode="External"/><Relationship Id="rId17" Type="http://schemas.openxmlformats.org/officeDocument/2006/relationships/hyperlink" Target="https://pravo-search.minjust.ru/bigs/showDocument.html?id=45004C75-5243-401B-8C73-766DB0B42115" TargetMode="External"/><Relationship Id="rId25" Type="http://schemas.openxmlformats.org/officeDocument/2006/relationships/hyperlink" Target="https://pravo-search.minjust.ru/bigs/showDocument.html?id=46FE6122-83A1-41D3-A87F-CA82977FB101" TargetMode="External"/><Relationship Id="rId33" Type="http://schemas.openxmlformats.org/officeDocument/2006/relationships/hyperlink" Target="https://pravo-search.minjust.ru/bigs/showDocument.html?id=46FE6122-83A1-41D3-A87F-CA82977FB101" TargetMode="External"/><Relationship Id="rId38" Type="http://schemas.openxmlformats.org/officeDocument/2006/relationships/hyperlink" Target="https://pravo-search.minjust.ru/bigs/showDocument.html?id=46FE6122-83A1-41D3-A87F-CA82977FB101" TargetMode="External"/><Relationship Id="rId46" Type="http://schemas.openxmlformats.org/officeDocument/2006/relationships/hyperlink" Target="https://pravo-search.minjust.ru/bigs/showDocument.html?id=9CF2F1C3-393D-4051-A52D-9923B0E51C0C" TargetMode="External"/><Relationship Id="rId2" Type="http://schemas.openxmlformats.org/officeDocument/2006/relationships/settings" Target="settings.xml"/><Relationship Id="rId16" Type="http://schemas.openxmlformats.org/officeDocument/2006/relationships/hyperlink" Target="https://pravo-search.minjust.ru/bigs/showDocument.html?id=46FE6122-83A1-41D3-A87F-CA82977FB101" TargetMode="External"/><Relationship Id="rId20" Type="http://schemas.openxmlformats.org/officeDocument/2006/relationships/hyperlink" Target="https://pravo-search.minjust.ru/bigs/showDocument.html?id=9B041FAD-B003-4CC3-99CE-6F236F1E5496" TargetMode="External"/><Relationship Id="rId29" Type="http://schemas.openxmlformats.org/officeDocument/2006/relationships/hyperlink" Target="https://pravo-search.minjust.ru/bigs/showDocument.html?id=9CF2F1C3-393D-4051-A52D-9923B0E51C0C" TargetMode="External"/><Relationship Id="rId41" Type="http://schemas.openxmlformats.org/officeDocument/2006/relationships/hyperlink" Target="https://pravo-search.minjust.ru/bigs/showDocument.html?id=46FE6122-83A1-41D3-A87F-CA82977FB101" TargetMode="External"/><Relationship Id="rId1" Type="http://schemas.openxmlformats.org/officeDocument/2006/relationships/styles" Target="styles.xml"/><Relationship Id="rId6" Type="http://schemas.openxmlformats.org/officeDocument/2006/relationships/hyperlink" Target="https://pravo-search.minjust.ru/bigs/showDocument.html?id=9CF2F1C3-393D-4051-A52D-9923B0E51C0C" TargetMode="External"/><Relationship Id="rId11" Type="http://schemas.openxmlformats.org/officeDocument/2006/relationships/hyperlink" Target="https://pravo-search.minjust.ru/bigs/showDocument.html?id=F4455411-F1BC-4F6F-93D9-7361116A8AD6"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pravo-search.minjust.ru/bigs/showDocument.html?id=46FE6122-83A1-41D3-A87F-CA82977FB101" TargetMode="External"/><Relationship Id="rId37" Type="http://schemas.openxmlformats.org/officeDocument/2006/relationships/hyperlink" Target="https://pravo-search.minjust.ru/bigs/showDocument.html?id=46FE6122-83A1-41D3-A87F-CA82977FB101" TargetMode="External"/><Relationship Id="rId40" Type="http://schemas.openxmlformats.org/officeDocument/2006/relationships/hyperlink" Target="https://pravo-search.minjust.ru/bigs/showDocument.html?id=46FE6122-83A1-41D3-A87F-CA82977FB101" TargetMode="External"/><Relationship Id="rId45" Type="http://schemas.openxmlformats.org/officeDocument/2006/relationships/hyperlink" Target="https://pravo-search.minjust.ru/bigs/showDocument.html?id=46FE6122-83A1-41D3-A87F-CA82977FB101" TargetMode="External"/><Relationship Id="rId5" Type="http://schemas.openxmlformats.org/officeDocument/2006/relationships/hyperlink" Target="https://pravo-search.minjust.ru/bigs/showDocument.html?id=EA4730E2-0388-4AEE-BD89-0CBC2C54574B" TargetMode="External"/><Relationship Id="rId15" Type="http://schemas.openxmlformats.org/officeDocument/2006/relationships/hyperlink" Target="https://pravo-search.minjust.ru/bigs/showDocument.html?id=46FE6122-83A1-41D3-A87F-CA82977FB101" TargetMode="External"/><Relationship Id="rId23" Type="http://schemas.openxmlformats.org/officeDocument/2006/relationships/hyperlink" Target="https://pravo-search.minjust.ru/bigs/showDocument.html?id=9B041FAD-B003-4CC3-99CE-6F236F1E5496" TargetMode="External"/><Relationship Id="rId28" Type="http://schemas.openxmlformats.org/officeDocument/2006/relationships/hyperlink" Target="https://pravo-search.minjust.ru/bigs/showDocument.html?id=46FE6122-83A1-41D3-A87F-CA82977FB101" TargetMode="External"/><Relationship Id="rId36" Type="http://schemas.openxmlformats.org/officeDocument/2006/relationships/hyperlink" Target="https://pravo-search.minjust.ru/bigs/showDocument.html?id=9B041FAD-B003-4CC3-99CE-6F236F1E5496" TargetMode="External"/><Relationship Id="rId49" Type="http://schemas.openxmlformats.org/officeDocument/2006/relationships/hyperlink" Target="https://pravo-search.minjust.ru/bigs/showDocument.html?id=9CF2F1C3-393D-4051-A52D-9923B0E51C0C" TargetMode="External"/><Relationship Id="rId10" Type="http://schemas.openxmlformats.org/officeDocument/2006/relationships/hyperlink" Target="https://pravo-search.minjust.ru/bigs/showDocument.html?id=52ED8F20-C4E2-4507-AB10-741DD322F5F4" TargetMode="External"/><Relationship Id="rId19" Type="http://schemas.openxmlformats.org/officeDocument/2006/relationships/hyperlink" Target="https://pravo-search.minjust.ru/bigs/showDocument.html?id=52ED8F20-C4E2-4507-AB10-741DD322F5F4"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46FE6122-83A1-41D3-A87F-CA82977FB101"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s://pravo-search.minjust.ru/bigs/showDocument.html?id=46FE6122-83A1-41D3-A87F-CA82977FB101" TargetMode="External"/><Relationship Id="rId30" Type="http://schemas.openxmlformats.org/officeDocument/2006/relationships/hyperlink" Target="https://pravo-search.minjust.ru/bigs/showDocument.html?id=8E7921C4-9F50-451D-8A16-D581BBBF03B5"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9CF2F1C3-393D-4051-A52D-9923B0E51C0C" TargetMode="External"/><Relationship Id="rId8" Type="http://schemas.openxmlformats.org/officeDocument/2006/relationships/hyperlink" Target="https://pravo-search.minjust.ru/bigs/showDocument.html?id=8E7921C4-9F50-451D-8A16-D581BBBF03B5"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13</Pages>
  <Words>5411</Words>
  <Characters>30843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Ольга Фёдоровна</dc:creator>
  <cp:keywords/>
  <dc:description/>
  <cp:lastModifiedBy>Специалист</cp:lastModifiedBy>
  <cp:revision>6</cp:revision>
  <cp:lastPrinted>2023-07-11T08:46:00Z</cp:lastPrinted>
  <dcterms:created xsi:type="dcterms:W3CDTF">2023-06-04T14:51:00Z</dcterms:created>
  <dcterms:modified xsi:type="dcterms:W3CDTF">2023-07-11T08:46:00Z</dcterms:modified>
</cp:coreProperties>
</file>