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АДМИНИСТРАЦИИ  СЕЛЬСКОГО</w:t>
      </w:r>
      <w:proofErr w:type="gram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ПОСЕЛЕНИЯ   ЗАМАРТЫНОВСКИЙ  СЕЛЬСОВЕТ ДОБРОВСКОГО МУНИЦИПАЛЬНОГО РАЙОНА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ЛИПЕЦКОЙ ОБЛАСТИ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03.02.2014 г.                            с.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Замартынье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   №5                    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Об </w:t>
      </w:r>
      <w:proofErr w:type="gramStart"/>
      <w:r w:rsidRPr="006901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отмене  приятых</w:t>
      </w:r>
      <w:proofErr w:type="gramEnd"/>
      <w:r w:rsidRPr="006901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 постановлений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   </w:t>
      </w:r>
      <w:proofErr w:type="gram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  целях</w:t>
      </w:r>
      <w:proofErr w:type="gram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приведения нормативных правовых актов в соответствии с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реализацией Концепции устойчивого развития сельских территорий Российской Федерации на период до 2020 года, утвержденной </w:t>
      </w:r>
      <w:hyperlink r:id="rId5" w:history="1">
        <w:r w:rsidRPr="006901AC">
          <w:rPr>
            <w:rFonts w:ascii="Verdana" w:eastAsia="Times New Roman" w:hAnsi="Verdana" w:cs="Times New Roman"/>
            <w:b/>
            <w:bCs/>
            <w:color w:val="8B8881"/>
            <w:sz w:val="16"/>
            <w:szCs w:val="16"/>
            <w:u w:val="single"/>
            <w:lang w:eastAsia="ru-RU"/>
          </w:rPr>
          <w:t>Постановление Правительства РФ от 15.07.2013 N 598 "О федеральной целевой программе "Устойчивое развитие сельских территорий на 2014 - 2017 годы и на период до 2020 года"</w:t>
        </w:r>
      </w:hyperlink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администрация сельского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ПОСТАНОВЛЯЕТ: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Считать утратившими силу   постановления </w:t>
      </w:r>
      <w:proofErr w:type="gram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администрации  сельского</w:t>
      </w:r>
      <w:proofErr w:type="gram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: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1.</w:t>
      </w:r>
      <w:proofErr w:type="gram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1.Постановление</w:t>
      </w:r>
      <w:proofErr w:type="gram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администрации сельского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  от 20.12.2011 г № 48 ( с изменениями  от 14.10.2012 г. № 30;  от 20.12.2012 №38)  «  Об утверждении   муниципальной целевой программы « Дорожная  деятельность сельского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сельсовет   в 2012-2014 годы»»;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 .Постановление</w:t>
      </w:r>
      <w:proofErr w:type="gram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администрации сельского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  от 20.12.2012 г № 35  « Об утверждении муниципальной целевой программы « Пожарная  безопасность   сельского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на 2013-2015 годы»»;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</w:t>
      </w:r>
      <w:proofErr w:type="gram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3.Постановление</w:t>
      </w:r>
      <w:proofErr w:type="gram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администрации сельского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  от 20.12.2012 г № 36  « Об утверждении муниципальной целевой программы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gram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 Благоустройство</w:t>
      </w:r>
      <w:proofErr w:type="gram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сельского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на 2013-2015 годы»» ;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1.4.  </w:t>
      </w:r>
      <w:proofErr w:type="gram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  администрации</w:t>
      </w:r>
      <w:proofErr w:type="gram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сельского поселения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  от 20.12.2012 г № 37   «Об  утверждении муниципальной целевой программы « Развитие  физической культуры и спорта  в сельском поселении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на 2013-2015 годы»;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 2. Настоящее постановление вступает в силу со дня его принятия.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сельского поселения</w:t>
      </w:r>
    </w:p>
    <w:p w:rsidR="006901AC" w:rsidRPr="006901AC" w:rsidRDefault="006901AC" w:rsidP="00690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                                           </w:t>
      </w:r>
      <w:proofErr w:type="spellStart"/>
      <w:r w:rsidRPr="006901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О.В.Мотовых</w:t>
      </w:r>
      <w:proofErr w:type="spellEnd"/>
    </w:p>
    <w:p w:rsidR="00C4632D" w:rsidRDefault="006901AC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228"/>
    <w:multiLevelType w:val="multilevel"/>
    <w:tmpl w:val="167C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18"/>
    <w:rsid w:val="000F4AD3"/>
    <w:rsid w:val="00142318"/>
    <w:rsid w:val="001A1B7C"/>
    <w:rsid w:val="00593418"/>
    <w:rsid w:val="006901AC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E9DA-0F09-44DA-942D-ECDF586C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1AC"/>
    <w:rPr>
      <w:b/>
      <w:bCs/>
    </w:rPr>
  </w:style>
  <w:style w:type="character" w:styleId="a5">
    <w:name w:val="Hyperlink"/>
    <w:basedOn w:val="a0"/>
    <w:uiPriority w:val="99"/>
    <w:semiHidden/>
    <w:unhideWhenUsed/>
    <w:rsid w:val="00690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98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2021-06-12T05:07:00Z</dcterms:created>
  <dcterms:modified xsi:type="dcterms:W3CDTF">2021-06-12T05:07:00Z</dcterms:modified>
</cp:coreProperties>
</file>