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ПОСТАНОВЛЕНИЕ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АДМИНИСТРАЦИИ  СЕЛЬСКОГО ПОСЕЛЕНИЯ ЗАМАРТЫНОВСКИЙ СЕЛЬСОВЕТ</w:t>
      </w:r>
    </w:p>
    <w:p w:rsidR="00C6070E" w:rsidRDefault="00C6070E" w:rsidP="00C6070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01.10.2013                            </w:t>
      </w:r>
      <w:r>
        <w:rPr>
          <w:rFonts w:ascii="Verdana" w:hAnsi="Verdana"/>
          <w:color w:val="000000"/>
          <w:sz w:val="16"/>
          <w:szCs w:val="16"/>
        </w:rPr>
        <w:t>с. Замартынье                                 №38</w:t>
      </w:r>
    </w:p>
    <w:p w:rsidR="00C6070E" w:rsidRDefault="00C6070E" w:rsidP="00C6070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</w:rPr>
        <w:t>Об утверждении «Порядка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и членов их семей на официальном сайте администрации сельского поселения и предоставление этих сведений в связи с их запросами»</w:t>
      </w:r>
    </w:p>
    <w:p w:rsidR="00C6070E" w:rsidRDefault="00C6070E" w:rsidP="00C6070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со </w:t>
      </w:r>
      <w:hyperlink r:id="rId4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статьей 8</w:t>
        </w:r>
      </w:hyperlink>
      <w:r>
        <w:rPr>
          <w:rFonts w:ascii="Verdana" w:hAnsi="Verdana"/>
          <w:color w:val="000000"/>
          <w:sz w:val="16"/>
          <w:szCs w:val="16"/>
        </w:rPr>
        <w:t> Федерального закона от 25.12.2008 N 273-ФЗ "О противодействии коррупции", администрация сельского поселения Замартыновский сельсовет Добровского муниципального района Липецкой области Российской Федерации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                                                ПОСТАНОВЛЯЕТ: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sub_1"/>
      <w:r>
        <w:rPr>
          <w:rFonts w:ascii="Verdana" w:hAnsi="Verdana"/>
          <w:color w:val="000000"/>
          <w:sz w:val="16"/>
          <w:szCs w:val="16"/>
        </w:rPr>
        <w:t>1. Утвердить "Порядок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и членов их семей на официальном сайте администрации сельского поселения и предоставления этих сведений общероссийским средствам массовой информации для опубликования в связи с их запросами" (прилагается).</w:t>
      </w:r>
      <w:bookmarkEnd w:id="0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" w:name="sub_2"/>
      <w:r>
        <w:rPr>
          <w:rFonts w:ascii="Verdana" w:hAnsi="Verdana"/>
          <w:color w:val="000000"/>
          <w:sz w:val="16"/>
          <w:szCs w:val="16"/>
        </w:rPr>
        <w:t>2. Настоящее постановление вступает в силу со дня обнародования.</w:t>
      </w:r>
      <w:bookmarkEnd w:id="1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2" w:name="sub_3"/>
      <w:r>
        <w:rPr>
          <w:rFonts w:ascii="Verdana" w:hAnsi="Verdana"/>
          <w:color w:val="000000"/>
          <w:sz w:val="16"/>
          <w:szCs w:val="16"/>
        </w:rPr>
        <w:t>3. Контроль за исполнением настоящего постановления возложить на главу администрации сельского поселения Мотовых О.В.</w:t>
      </w:r>
      <w:bookmarkEnd w:id="2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сельского поселения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Замартыновский сельсовет                                                    /Мотовых О.В./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Приложение</w:t>
      </w:r>
    </w:p>
    <w:p w:rsidR="00C6070E" w:rsidRDefault="00C6070E" w:rsidP="00C6070E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 постановлению администрации сельского поселения Замартыновский сельсовет Об утверждении «Порядка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и членов их семей на официальном сайте администрации сельского поселения и предоставление этих сведений в связи с их запросами»</w:t>
      </w:r>
    </w:p>
    <w:p w:rsidR="00C6070E" w:rsidRDefault="00C6070E" w:rsidP="00C6070E">
      <w:pPr>
        <w:pStyle w:val="a3"/>
        <w:shd w:val="clear" w:color="auto" w:fill="FFFFFF"/>
        <w:ind w:left="558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№38 от «1»октября»2013г.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C6070E" w:rsidRDefault="00C6070E" w:rsidP="00C6070E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сельского поселения и членов их семей на официальном сайте администрации сельского поселения и предоставления этих сведений общероссийским средствам массовой информации для опубликования в связи с их запросами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3" w:name="sub_10"/>
      <w:r>
        <w:rPr>
          <w:rFonts w:ascii="Verdana" w:hAnsi="Verdana"/>
          <w:color w:val="000000"/>
          <w:sz w:val="16"/>
          <w:szCs w:val="16"/>
        </w:rPr>
        <w:t>1. Настоящим Порядком устанавливаются обязанности специалиста 1 разряда администрации сельского поселения по размещению сведений о доходах, об имуществе и обязательствах имущественного характера муниципальных служащих, их супругов и несовершеннолетних детей (далее - сведения о доходах, об имуществе и обязательствах имущественного характера) на </w:t>
      </w:r>
      <w:bookmarkEnd w:id="3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"garantf1://29602292.308/"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официальном сайте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 администрации сельского поселения, а также по предоставлению этих сведений общероссийским средствам массовой информации (далее - средства массовой информации) для опубликования в связи с их запросами.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4" w:name="sub_20"/>
      <w:r>
        <w:rPr>
          <w:rStyle w:val="a4"/>
          <w:rFonts w:ascii="Verdana" w:hAnsi="Verdana"/>
          <w:color w:val="000000"/>
          <w:sz w:val="16"/>
          <w:szCs w:val="16"/>
        </w:rPr>
        <w:t>2</w:t>
      </w:r>
      <w:bookmarkEnd w:id="4"/>
      <w:r>
        <w:rPr>
          <w:rFonts w:ascii="Verdana" w:hAnsi="Verdana"/>
          <w:color w:val="000000"/>
          <w:sz w:val="16"/>
          <w:szCs w:val="16"/>
        </w:rPr>
        <w:t>. На </w:t>
      </w:r>
      <w:hyperlink r:id="rId5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официальном сайте</w:t>
        </w:r>
      </w:hyperlink>
      <w:r>
        <w:rPr>
          <w:rFonts w:ascii="Verdana" w:hAnsi="Verdana"/>
          <w:color w:val="000000"/>
          <w:sz w:val="16"/>
          <w:szCs w:val="16"/>
        </w:rPr>
        <w:t> 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5" w:name="sub_201"/>
      <w:r>
        <w:rPr>
          <w:rFonts w:ascii="Verdana" w:hAnsi="Verdana"/>
          <w:color w:val="000000"/>
          <w:sz w:val="16"/>
          <w:szCs w:val="1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bookmarkEnd w:id="5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6" w:name="sub_202"/>
      <w:r>
        <w:rPr>
          <w:rFonts w:ascii="Verdana" w:hAnsi="Verdana"/>
          <w:color w:val="000000"/>
          <w:sz w:val="16"/>
          <w:szCs w:val="1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bookmarkEnd w:id="6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7" w:name="sub_203"/>
      <w:r>
        <w:rPr>
          <w:rFonts w:ascii="Verdana" w:hAnsi="Verdana"/>
          <w:color w:val="000000"/>
          <w:sz w:val="16"/>
          <w:szCs w:val="16"/>
        </w:rPr>
        <w:t>в) декларированный годовой доход муниципального служащего, его супруги (супруга) и несовершеннолетних детей.</w:t>
      </w:r>
      <w:bookmarkEnd w:id="7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8" w:name="sub_30"/>
      <w:r>
        <w:rPr>
          <w:rFonts w:ascii="Verdana" w:hAnsi="Verdana"/>
          <w:color w:val="000000"/>
          <w:sz w:val="16"/>
          <w:szCs w:val="16"/>
        </w:rPr>
        <w:t>3. В размещаемых на </w:t>
      </w:r>
      <w:bookmarkEnd w:id="8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"garantf1://29602292.308/"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официальном сайте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 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9" w:name="sub_301"/>
      <w:r>
        <w:rPr>
          <w:rFonts w:ascii="Verdana" w:hAnsi="Verdana"/>
          <w:color w:val="000000"/>
          <w:sz w:val="16"/>
          <w:szCs w:val="16"/>
        </w:rPr>
        <w:t>а) иные сведения (кроме указанных в </w:t>
      </w:r>
      <w:bookmarkEnd w:id="9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"http://zamartin.ucoz.ru/load/postanovlenija/postanovlenie_38_ot_01_10_2013_g/6-1-0-66" \l "sub_20"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пункте 2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 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0" w:name="sub_302"/>
      <w:r>
        <w:rPr>
          <w:rFonts w:ascii="Verdana" w:hAnsi="Verdana"/>
          <w:color w:val="000000"/>
          <w:sz w:val="16"/>
          <w:szCs w:val="16"/>
        </w:rPr>
        <w:t>б) персональные данные супруги (супруга), детей и иных членов семьи муниципального служащего;</w:t>
      </w:r>
      <w:bookmarkEnd w:id="10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1" w:name="sub_303"/>
      <w:r>
        <w:rPr>
          <w:rFonts w:ascii="Verdana" w:hAnsi="Verdana"/>
          <w:color w:val="000000"/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bookmarkEnd w:id="11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2" w:name="sub_304"/>
      <w:r>
        <w:rPr>
          <w:rFonts w:ascii="Verdana" w:hAnsi="Verdana"/>
          <w:color w:val="000000"/>
          <w:sz w:val="16"/>
          <w:szCs w:val="1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bookmarkEnd w:id="12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3" w:name="sub_305"/>
      <w:r>
        <w:rPr>
          <w:rFonts w:ascii="Verdana" w:hAnsi="Verdana"/>
          <w:color w:val="000000"/>
          <w:sz w:val="16"/>
          <w:szCs w:val="16"/>
        </w:rPr>
        <w:t>д) информацию, отнесенную к государственной тайне или являющуюся конфиденциальной.</w:t>
      </w:r>
      <w:bookmarkEnd w:id="13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4" w:name="sub_40"/>
      <w:r>
        <w:rPr>
          <w:rFonts w:ascii="Verdana" w:hAnsi="Verdana"/>
          <w:color w:val="000000"/>
          <w:sz w:val="16"/>
          <w:szCs w:val="16"/>
        </w:rPr>
        <w:t>4. Сведения о доходах, об имуществе и обязательствах имущественного характера, указанные в </w:t>
      </w:r>
      <w:bookmarkEnd w:id="14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"http://zamartin.ucoz.ru/load/postanovlenija/postanovlenie_38_ot_01_10_2013_g/6-1-0-66" \l "sub_20"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пункте 2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 настоящего Порядка, размещают на </w:t>
      </w:r>
      <w:hyperlink r:id="rId6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официальном сайте</w:t>
        </w:r>
      </w:hyperlink>
      <w:r>
        <w:rPr>
          <w:rFonts w:ascii="Verdana" w:hAnsi="Verdana"/>
          <w:color w:val="000000"/>
          <w:sz w:val="16"/>
          <w:szCs w:val="16"/>
        </w:rPr>
        <w:t> 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5" w:name="sub_50"/>
      <w:r>
        <w:rPr>
          <w:rFonts w:ascii="Verdana" w:hAnsi="Verdana"/>
          <w:color w:val="000000"/>
          <w:sz w:val="16"/>
          <w:szCs w:val="16"/>
        </w:rPr>
        <w:t>5. Размещение на </w:t>
      </w:r>
      <w:bookmarkEnd w:id="15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"garantf1://29602292.308/"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официальном сайте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Style w:val="a4"/>
          <w:rFonts w:ascii="Verdana" w:hAnsi="Verdana"/>
          <w:color w:val="000000"/>
          <w:sz w:val="16"/>
          <w:szCs w:val="16"/>
        </w:rPr>
        <w:t> с</w:t>
      </w:r>
      <w:r>
        <w:rPr>
          <w:rFonts w:ascii="Verdana" w:hAnsi="Verdana"/>
          <w:color w:val="000000"/>
          <w:sz w:val="16"/>
          <w:szCs w:val="16"/>
        </w:rPr>
        <w:t>ведений о доходах, об имуществе и обязательствах имущественного характера, указанных в </w:t>
      </w:r>
      <w:hyperlink r:id="rId7" w:anchor="sub_20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пункте 2</w:t>
        </w:r>
      </w:hyperlink>
      <w:r>
        <w:rPr>
          <w:rFonts w:ascii="Verdana" w:hAnsi="Verdana"/>
          <w:color w:val="000000"/>
          <w:sz w:val="16"/>
          <w:szCs w:val="16"/>
        </w:rPr>
        <w:t> настоящего Порядка, обеспечивается специалистом 1 разряда администрации сельского поселения.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6" w:name="sub_60"/>
      <w:r>
        <w:rPr>
          <w:rFonts w:ascii="Verdana" w:hAnsi="Verdana"/>
          <w:color w:val="000000"/>
          <w:sz w:val="16"/>
          <w:szCs w:val="16"/>
        </w:rPr>
        <w:t>6. Специалист 1 разряда администрации сельского поселения:</w:t>
      </w:r>
      <w:bookmarkEnd w:id="16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7" w:name="sub_601"/>
      <w:r>
        <w:rPr>
          <w:rFonts w:ascii="Verdana" w:hAnsi="Verdana"/>
          <w:color w:val="000000"/>
          <w:sz w:val="16"/>
          <w:szCs w:val="16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bookmarkEnd w:id="17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8" w:name="sub_602"/>
      <w:r>
        <w:rPr>
          <w:rFonts w:ascii="Verdana" w:hAnsi="Verdana"/>
          <w:color w:val="000000"/>
          <w:sz w:val="16"/>
          <w:szCs w:val="16"/>
        </w:rPr>
        <w:t>б) в 7-дневный срок со дня поступления запроса от средства массовой информации обеспечивает предоставление ему сведений, указанных в </w:t>
      </w:r>
      <w:bookmarkEnd w:id="18"/>
      <w:r>
        <w:rPr>
          <w:rFonts w:ascii="Verdana" w:hAnsi="Verdana"/>
          <w:color w:val="000000"/>
          <w:sz w:val="16"/>
          <w:szCs w:val="16"/>
        </w:rPr>
        <w:fldChar w:fldCharType="begin"/>
      </w:r>
      <w:r>
        <w:rPr>
          <w:rFonts w:ascii="Verdana" w:hAnsi="Verdana"/>
          <w:color w:val="000000"/>
          <w:sz w:val="16"/>
          <w:szCs w:val="16"/>
        </w:rPr>
        <w:instrText xml:space="preserve"> HYPERLINK "http://zamartin.ucoz.ru/load/postanovlenija/postanovlenie_38_ot_01_10_2013_g/6-1-0-66" \l "sub_20" </w:instrText>
      </w:r>
      <w:r>
        <w:rPr>
          <w:rFonts w:ascii="Verdana" w:hAnsi="Verdana"/>
          <w:color w:val="000000"/>
          <w:sz w:val="16"/>
          <w:szCs w:val="16"/>
        </w:rPr>
        <w:fldChar w:fldCharType="separate"/>
      </w:r>
      <w:r>
        <w:rPr>
          <w:rStyle w:val="a6"/>
          <w:rFonts w:ascii="Verdana" w:hAnsi="Verdana"/>
          <w:color w:val="8B8881"/>
          <w:sz w:val="16"/>
          <w:szCs w:val="16"/>
        </w:rPr>
        <w:t>пункте 2</w:t>
      </w:r>
      <w:r>
        <w:rPr>
          <w:rFonts w:ascii="Verdana" w:hAnsi="Verdana"/>
          <w:color w:val="000000"/>
          <w:sz w:val="16"/>
          <w:szCs w:val="16"/>
        </w:rPr>
        <w:fldChar w:fldCharType="end"/>
      </w:r>
      <w:r>
        <w:rPr>
          <w:rFonts w:ascii="Verdana" w:hAnsi="Verdana"/>
          <w:color w:val="000000"/>
          <w:sz w:val="16"/>
          <w:szCs w:val="16"/>
        </w:rPr>
        <w:t> настоящего Порядка, в том случае, если запрашиваемые сведения отсутствуют на </w:t>
      </w:r>
      <w:hyperlink r:id="rId8" w:history="1">
        <w:r>
          <w:rPr>
            <w:rStyle w:val="a6"/>
            <w:rFonts w:ascii="Verdana" w:hAnsi="Verdana"/>
            <w:color w:val="8B8881"/>
            <w:sz w:val="16"/>
            <w:szCs w:val="16"/>
          </w:rPr>
          <w:t>официальном сайте</w:t>
        </w:r>
      </w:hyperlink>
      <w:r>
        <w:rPr>
          <w:rStyle w:val="a4"/>
          <w:rFonts w:ascii="Verdana" w:hAnsi="Verdana"/>
          <w:color w:val="000000"/>
          <w:sz w:val="16"/>
          <w:szCs w:val="16"/>
        </w:rPr>
        <w:t>.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19" w:name="sub_70"/>
      <w:r>
        <w:rPr>
          <w:rFonts w:ascii="Verdana" w:hAnsi="Verdana"/>
          <w:color w:val="000000"/>
          <w:sz w:val="16"/>
          <w:szCs w:val="16"/>
        </w:rPr>
        <w:lastRenderedPageBreak/>
        <w:t>7. Специалист 1 разряда администрации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9"/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сельского поселения</w:t>
      </w:r>
    </w:p>
    <w:p w:rsidR="00C6070E" w:rsidRDefault="00C6070E" w:rsidP="00C6070E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Замартыновский сельсовет                                                    /Мотовых О.В./</w:t>
      </w:r>
    </w:p>
    <w:p w:rsidR="00C4632D" w:rsidRDefault="00C6070E">
      <w:bookmarkStart w:id="20" w:name="_GoBack"/>
      <w:bookmarkEnd w:id="2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A"/>
    <w:rsid w:val="000F4AD3"/>
    <w:rsid w:val="00142318"/>
    <w:rsid w:val="001A1B7C"/>
    <w:rsid w:val="0050628A"/>
    <w:rsid w:val="00C6070E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0E49-8E97-41DD-AEE0-ADC2C7EB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70E"/>
    <w:rPr>
      <w:b/>
      <w:bCs/>
    </w:rPr>
  </w:style>
  <w:style w:type="character" w:styleId="a5">
    <w:name w:val="Emphasis"/>
    <w:basedOn w:val="a0"/>
    <w:uiPriority w:val="20"/>
    <w:qFormat/>
    <w:rsid w:val="00C6070E"/>
    <w:rPr>
      <w:i/>
      <w:iCs/>
    </w:rPr>
  </w:style>
  <w:style w:type="character" w:styleId="a6">
    <w:name w:val="Hyperlink"/>
    <w:basedOn w:val="a0"/>
    <w:uiPriority w:val="99"/>
    <w:semiHidden/>
    <w:unhideWhenUsed/>
    <w:rsid w:val="00C6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602292.3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martin.ucoz.ru/load/postanovlenija/postanovlenie_38_ot_01_10_2013_g/6-1-0-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602292.308/" TargetMode="External"/><Relationship Id="rId5" Type="http://schemas.openxmlformats.org/officeDocument/2006/relationships/hyperlink" Target="garantf1://29602292.308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2021-06-12T05:02:00Z</dcterms:created>
  <dcterms:modified xsi:type="dcterms:W3CDTF">2021-06-12T05:02:00Z</dcterms:modified>
</cp:coreProperties>
</file>