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27" w:rsidRPr="00155FEC" w:rsidRDefault="00746B27" w:rsidP="00155FEC">
      <w:pPr>
        <w:spacing w:after="0" w:line="240" w:lineRule="auto"/>
        <w:ind w:firstLine="567"/>
        <w:jc w:val="center"/>
        <w:rPr>
          <w:rFonts w:ascii="Times New Roman" w:hAnsi="Times New Roman"/>
          <w:color w:val="000000"/>
          <w:sz w:val="28"/>
          <w:szCs w:val="28"/>
        </w:rPr>
      </w:pPr>
      <w:r w:rsidRPr="00155FEC">
        <w:rPr>
          <w:rFonts w:ascii="Times New Roman" w:hAnsi="Times New Roman"/>
          <w:color w:val="000000"/>
          <w:sz w:val="28"/>
          <w:szCs w:val="28"/>
        </w:rPr>
        <w:t>СОВЕТ ДЕПУТАТОВ СЕЛЬСКОГО ПОСЕЛЕНИЯ ЗАМАРТЫНОВСКИЙ  СЕЛЬСОВЕТ ДОБРОВСКОГО МУНИЦИПАЛЬНОГО РАЙОНА ЛИПЕЦКОЙ ОБЛАСТИ РОССИЙСКОЙ ФЕДЕРАЦИИ</w:t>
      </w:r>
    </w:p>
    <w:p w:rsidR="00746B27" w:rsidRPr="00155FEC" w:rsidRDefault="00746B27" w:rsidP="00913171">
      <w:pPr>
        <w:shd w:val="clear" w:color="auto" w:fill="FFFFFF"/>
        <w:jc w:val="center"/>
        <w:textAlignment w:val="top"/>
        <w:rPr>
          <w:rFonts w:ascii="Times New Roman" w:hAnsi="Times New Roman"/>
          <w:color w:val="000000"/>
          <w:sz w:val="28"/>
          <w:szCs w:val="28"/>
        </w:rPr>
      </w:pPr>
      <w:r w:rsidRPr="00155FEC">
        <w:rPr>
          <w:rFonts w:ascii="Times New Roman" w:hAnsi="Times New Roman"/>
          <w:color w:val="000000"/>
          <w:sz w:val="28"/>
          <w:szCs w:val="28"/>
        </w:rPr>
        <w:t>РЕШЕНИЕ</w:t>
      </w:r>
    </w:p>
    <w:p w:rsidR="00746B27" w:rsidRPr="00155FEC" w:rsidRDefault="00746B27" w:rsidP="00913171">
      <w:pPr>
        <w:shd w:val="clear" w:color="auto" w:fill="FFFFFF"/>
        <w:jc w:val="center"/>
        <w:textAlignment w:val="top"/>
        <w:rPr>
          <w:rFonts w:ascii="Times New Roman" w:hAnsi="Times New Roman"/>
          <w:color w:val="000000"/>
          <w:sz w:val="28"/>
          <w:szCs w:val="28"/>
        </w:rPr>
      </w:pPr>
      <w:r w:rsidRPr="00155FEC">
        <w:rPr>
          <w:rFonts w:ascii="Times New Roman" w:hAnsi="Times New Roman"/>
          <w:color w:val="000000"/>
          <w:sz w:val="28"/>
          <w:szCs w:val="28"/>
        </w:rPr>
        <w:t xml:space="preserve"> </w:t>
      </w:r>
      <w:r>
        <w:rPr>
          <w:rFonts w:ascii="Times New Roman" w:hAnsi="Times New Roman"/>
          <w:color w:val="000000"/>
          <w:sz w:val="28"/>
          <w:szCs w:val="28"/>
        </w:rPr>
        <w:t xml:space="preserve">26 </w:t>
      </w:r>
      <w:r w:rsidRPr="00155FEC">
        <w:rPr>
          <w:rFonts w:ascii="Times New Roman" w:hAnsi="Times New Roman"/>
          <w:color w:val="000000"/>
          <w:sz w:val="28"/>
          <w:szCs w:val="28"/>
        </w:rPr>
        <w:t>сессия VI созыва</w:t>
      </w:r>
    </w:p>
    <w:p w:rsidR="00746B27" w:rsidRPr="00155FEC" w:rsidRDefault="00746B27" w:rsidP="00913171">
      <w:pPr>
        <w:shd w:val="clear" w:color="auto" w:fill="FFFFFF"/>
        <w:jc w:val="center"/>
        <w:textAlignment w:val="top"/>
        <w:rPr>
          <w:rFonts w:ascii="Times New Roman" w:hAnsi="Times New Roman"/>
          <w:color w:val="000000"/>
          <w:sz w:val="28"/>
          <w:szCs w:val="28"/>
        </w:rPr>
      </w:pPr>
      <w:r w:rsidRPr="00155FEC">
        <w:rPr>
          <w:rFonts w:ascii="Times New Roman" w:hAnsi="Times New Roman"/>
          <w:color w:val="000000"/>
          <w:sz w:val="28"/>
          <w:szCs w:val="28"/>
        </w:rPr>
        <w:t xml:space="preserve">  </w:t>
      </w:r>
      <w:r>
        <w:rPr>
          <w:rFonts w:ascii="Times New Roman" w:hAnsi="Times New Roman"/>
          <w:color w:val="000000"/>
          <w:sz w:val="28"/>
          <w:szCs w:val="28"/>
        </w:rPr>
        <w:t>29</w:t>
      </w:r>
      <w:r w:rsidRPr="00155FEC">
        <w:rPr>
          <w:rFonts w:ascii="Times New Roman" w:hAnsi="Times New Roman"/>
          <w:color w:val="000000"/>
          <w:sz w:val="28"/>
          <w:szCs w:val="28"/>
        </w:rPr>
        <w:t>.</w:t>
      </w:r>
      <w:r>
        <w:rPr>
          <w:rFonts w:ascii="Times New Roman" w:hAnsi="Times New Roman"/>
          <w:color w:val="000000"/>
          <w:sz w:val="28"/>
          <w:szCs w:val="28"/>
        </w:rPr>
        <w:t>09</w:t>
      </w:r>
      <w:r w:rsidRPr="00155FEC">
        <w:rPr>
          <w:rFonts w:ascii="Times New Roman" w:hAnsi="Times New Roman"/>
          <w:color w:val="000000"/>
          <w:sz w:val="28"/>
          <w:szCs w:val="28"/>
        </w:rPr>
        <w:t xml:space="preserve">.2022 г.                             с. Замартынье                                  № </w:t>
      </w:r>
      <w:r>
        <w:rPr>
          <w:rFonts w:ascii="Times New Roman" w:hAnsi="Times New Roman"/>
          <w:color w:val="000000"/>
          <w:sz w:val="28"/>
          <w:szCs w:val="28"/>
        </w:rPr>
        <w:t>90</w:t>
      </w:r>
      <w:r w:rsidRPr="00155FEC">
        <w:rPr>
          <w:rFonts w:ascii="Times New Roman" w:hAnsi="Times New Roman"/>
          <w:color w:val="000000"/>
          <w:sz w:val="28"/>
          <w:szCs w:val="28"/>
        </w:rPr>
        <w:t>-рс</w:t>
      </w:r>
    </w:p>
    <w:p w:rsidR="00746B27" w:rsidRPr="00D357D3" w:rsidRDefault="00746B27" w:rsidP="00913171">
      <w:pPr>
        <w:pStyle w:val="NormalWeb"/>
        <w:shd w:val="clear" w:color="auto" w:fill="FFFFFF"/>
        <w:spacing w:before="0" w:beforeAutospacing="0" w:after="0" w:afterAutospacing="0"/>
        <w:ind w:firstLine="567"/>
        <w:jc w:val="both"/>
        <w:textAlignment w:val="top"/>
        <w:rPr>
          <w:color w:val="000000"/>
          <w:sz w:val="28"/>
          <w:szCs w:val="28"/>
        </w:rPr>
      </w:pPr>
      <w:r w:rsidRPr="00D357D3">
        <w:rPr>
          <w:color w:val="000000"/>
          <w:sz w:val="28"/>
          <w:szCs w:val="28"/>
        </w:rPr>
        <w:t> </w:t>
      </w:r>
    </w:p>
    <w:p w:rsidR="00746B27" w:rsidRPr="00C946C7" w:rsidRDefault="00746B27" w:rsidP="00C946C7">
      <w:pPr>
        <w:pStyle w:val="NormalWeb"/>
        <w:shd w:val="clear" w:color="auto" w:fill="FFFFFF"/>
        <w:spacing w:before="0" w:beforeAutospacing="0" w:after="0" w:afterAutospacing="0"/>
        <w:ind w:firstLine="567"/>
        <w:jc w:val="center"/>
        <w:textAlignment w:val="top"/>
        <w:rPr>
          <w:b/>
          <w:color w:val="000000"/>
          <w:sz w:val="28"/>
          <w:szCs w:val="28"/>
        </w:rPr>
      </w:pPr>
      <w:r w:rsidRPr="00C946C7">
        <w:rPr>
          <w:b/>
          <w:color w:val="000000"/>
          <w:sz w:val="28"/>
          <w:szCs w:val="28"/>
        </w:rPr>
        <w:t>Порядок организации и проведения публичных слушаний на территории сельского поселения Замартыновский сельсовет Добровского муниципального района Липецкой области</w:t>
      </w:r>
    </w:p>
    <w:p w:rsidR="00746B27" w:rsidRPr="00050391" w:rsidRDefault="00746B27" w:rsidP="00050391">
      <w:pPr>
        <w:pStyle w:val="NormalWeb"/>
        <w:shd w:val="clear" w:color="auto" w:fill="FFFFFF"/>
        <w:spacing w:before="0" w:beforeAutospacing="0" w:after="0" w:afterAutospacing="0"/>
        <w:ind w:firstLine="567"/>
        <w:jc w:val="both"/>
        <w:textAlignment w:val="top"/>
        <w:rPr>
          <w:color w:val="000000"/>
          <w:sz w:val="28"/>
          <w:szCs w:val="28"/>
        </w:rPr>
      </w:pPr>
    </w:p>
    <w:p w:rsidR="00746B27" w:rsidRPr="00050391" w:rsidRDefault="00746B27" w:rsidP="00050391">
      <w:pPr>
        <w:shd w:val="clear" w:color="auto" w:fill="FFFFFF"/>
        <w:spacing w:after="0" w:line="240" w:lineRule="auto"/>
        <w:jc w:val="both"/>
        <w:rPr>
          <w:rFonts w:ascii="Times New Roman" w:hAnsi="Times New Roman"/>
          <w:color w:val="000000"/>
          <w:sz w:val="28"/>
          <w:szCs w:val="28"/>
        </w:rPr>
      </w:pPr>
      <w:r w:rsidRPr="00050391">
        <w:rPr>
          <w:rFonts w:ascii="Times New Roman" w:hAnsi="Times New Roman"/>
          <w:color w:val="000000"/>
          <w:sz w:val="28"/>
          <w:szCs w:val="28"/>
        </w:rPr>
        <w:t xml:space="preserve">Рассмотрев </w:t>
      </w:r>
      <w:r>
        <w:rPr>
          <w:rFonts w:ascii="Times New Roman" w:hAnsi="Times New Roman"/>
          <w:color w:val="000000"/>
          <w:sz w:val="28"/>
          <w:szCs w:val="28"/>
        </w:rPr>
        <w:t xml:space="preserve">представленный главой администрации сельского поселения Замартыновский сельсовет </w:t>
      </w:r>
      <w:r w:rsidRPr="00050391">
        <w:rPr>
          <w:rFonts w:ascii="Times New Roman" w:hAnsi="Times New Roman"/>
          <w:color w:val="000000"/>
          <w:sz w:val="28"/>
          <w:szCs w:val="28"/>
        </w:rPr>
        <w:t>Добровско</w:t>
      </w:r>
      <w:r>
        <w:rPr>
          <w:rFonts w:ascii="Times New Roman" w:hAnsi="Times New Roman"/>
          <w:color w:val="000000"/>
          <w:sz w:val="28"/>
          <w:szCs w:val="28"/>
        </w:rPr>
        <w:t>го</w:t>
      </w:r>
      <w:r w:rsidRPr="00050391">
        <w:rPr>
          <w:rFonts w:ascii="Times New Roman" w:hAnsi="Times New Roman"/>
          <w:color w:val="000000"/>
          <w:sz w:val="28"/>
          <w:szCs w:val="28"/>
        </w:rPr>
        <w:t xml:space="preserve"> муниципально</w:t>
      </w:r>
      <w:r>
        <w:rPr>
          <w:rFonts w:ascii="Times New Roman" w:hAnsi="Times New Roman"/>
          <w:color w:val="000000"/>
          <w:sz w:val="28"/>
          <w:szCs w:val="28"/>
        </w:rPr>
        <w:t>го</w:t>
      </w:r>
      <w:r w:rsidRPr="00050391">
        <w:rPr>
          <w:rFonts w:ascii="Times New Roman" w:hAnsi="Times New Roman"/>
          <w:color w:val="000000"/>
          <w:sz w:val="28"/>
          <w:szCs w:val="28"/>
        </w:rPr>
        <w:t xml:space="preserve"> район</w:t>
      </w:r>
      <w:r>
        <w:rPr>
          <w:rFonts w:ascii="Times New Roman" w:hAnsi="Times New Roman"/>
          <w:color w:val="000000"/>
          <w:sz w:val="28"/>
          <w:szCs w:val="28"/>
        </w:rPr>
        <w:t>а</w:t>
      </w:r>
      <w:r w:rsidRPr="00050391">
        <w:rPr>
          <w:rFonts w:ascii="Times New Roman" w:hAnsi="Times New Roman"/>
          <w:color w:val="000000"/>
          <w:sz w:val="28"/>
          <w:szCs w:val="28"/>
        </w:rPr>
        <w:t xml:space="preserve"> Липецкой </w:t>
      </w:r>
      <w:r w:rsidRPr="00050391">
        <w:rPr>
          <w:rFonts w:ascii="Times New Roman" w:hAnsi="Times New Roman"/>
          <w:sz w:val="28"/>
          <w:szCs w:val="28"/>
        </w:rPr>
        <w:t>области</w:t>
      </w:r>
      <w:r w:rsidRPr="00050391">
        <w:rPr>
          <w:rFonts w:ascii="Times New Roman" w:hAnsi="Times New Roman"/>
          <w:color w:val="000000"/>
          <w:sz w:val="28"/>
          <w:szCs w:val="28"/>
        </w:rPr>
        <w:t xml:space="preserve"> проект «</w:t>
      </w:r>
      <w:r>
        <w:rPr>
          <w:rFonts w:ascii="Times New Roman" w:hAnsi="Times New Roman"/>
          <w:color w:val="000000"/>
          <w:sz w:val="28"/>
          <w:szCs w:val="28"/>
        </w:rPr>
        <w:t>П</w:t>
      </w:r>
      <w:r w:rsidRPr="00050391">
        <w:rPr>
          <w:rFonts w:ascii="Times New Roman" w:hAnsi="Times New Roman"/>
          <w:color w:val="000000"/>
          <w:sz w:val="28"/>
          <w:szCs w:val="28"/>
        </w:rPr>
        <w:t>орядк</w:t>
      </w:r>
      <w:r>
        <w:rPr>
          <w:rFonts w:ascii="Times New Roman" w:hAnsi="Times New Roman"/>
          <w:color w:val="000000"/>
          <w:sz w:val="28"/>
          <w:szCs w:val="28"/>
        </w:rPr>
        <w:t>а</w:t>
      </w:r>
      <w:r w:rsidRPr="00050391">
        <w:rPr>
          <w:rFonts w:ascii="Times New Roman" w:hAnsi="Times New Roman"/>
          <w:color w:val="000000"/>
          <w:sz w:val="28"/>
          <w:szCs w:val="28"/>
        </w:rPr>
        <w:t xml:space="preserve"> организации и проведения публичных слушаний в</w:t>
      </w:r>
      <w:r>
        <w:rPr>
          <w:rFonts w:ascii="Times New Roman" w:hAnsi="Times New Roman"/>
          <w:color w:val="000000"/>
          <w:sz w:val="28"/>
          <w:szCs w:val="28"/>
        </w:rPr>
        <w:t xml:space="preserve"> сельском поселении Замартыновский сельсовет</w:t>
      </w:r>
      <w:r w:rsidRPr="00050391">
        <w:rPr>
          <w:rFonts w:ascii="Times New Roman" w:hAnsi="Times New Roman"/>
          <w:color w:val="000000"/>
          <w:sz w:val="28"/>
          <w:szCs w:val="28"/>
        </w:rPr>
        <w:t xml:space="preserve"> Добровско</w:t>
      </w:r>
      <w:r>
        <w:rPr>
          <w:rFonts w:ascii="Times New Roman" w:hAnsi="Times New Roman"/>
          <w:color w:val="000000"/>
          <w:sz w:val="28"/>
          <w:szCs w:val="28"/>
        </w:rPr>
        <w:t>го</w:t>
      </w:r>
      <w:r w:rsidRPr="00050391">
        <w:rPr>
          <w:rFonts w:ascii="Times New Roman" w:hAnsi="Times New Roman"/>
          <w:color w:val="000000"/>
          <w:sz w:val="28"/>
          <w:szCs w:val="28"/>
        </w:rPr>
        <w:t xml:space="preserve"> муниципально</w:t>
      </w:r>
      <w:r>
        <w:rPr>
          <w:rFonts w:ascii="Times New Roman" w:hAnsi="Times New Roman"/>
          <w:color w:val="000000"/>
          <w:sz w:val="28"/>
          <w:szCs w:val="28"/>
        </w:rPr>
        <w:t>го</w:t>
      </w:r>
      <w:r w:rsidRPr="00050391">
        <w:rPr>
          <w:rFonts w:ascii="Times New Roman" w:hAnsi="Times New Roman"/>
          <w:color w:val="000000"/>
          <w:sz w:val="28"/>
          <w:szCs w:val="28"/>
        </w:rPr>
        <w:t xml:space="preserve"> район</w:t>
      </w:r>
      <w:r>
        <w:rPr>
          <w:rFonts w:ascii="Times New Roman" w:hAnsi="Times New Roman"/>
          <w:color w:val="000000"/>
          <w:sz w:val="28"/>
          <w:szCs w:val="28"/>
        </w:rPr>
        <w:t>а</w:t>
      </w:r>
      <w:r w:rsidRPr="00050391">
        <w:rPr>
          <w:rFonts w:ascii="Times New Roman" w:hAnsi="Times New Roman"/>
          <w:color w:val="000000"/>
          <w:sz w:val="28"/>
          <w:szCs w:val="28"/>
        </w:rPr>
        <w:t xml:space="preserve"> Липецкой </w:t>
      </w:r>
      <w:r w:rsidRPr="00050391">
        <w:rPr>
          <w:rFonts w:ascii="Times New Roman" w:hAnsi="Times New Roman"/>
          <w:sz w:val="28"/>
          <w:szCs w:val="28"/>
        </w:rPr>
        <w:t xml:space="preserve">области»», </w:t>
      </w:r>
      <w:r w:rsidRPr="00050391">
        <w:rPr>
          <w:rFonts w:ascii="Times New Roman" w:hAnsi="Times New Roman"/>
          <w:color w:val="000000"/>
          <w:sz w:val="28"/>
          <w:szCs w:val="28"/>
          <w:shd w:val="clear" w:color="auto" w:fill="FFFFFF"/>
        </w:rPr>
        <w:t>руководствуясь</w:t>
      </w:r>
      <w:r>
        <w:rPr>
          <w:rFonts w:ascii="Times New Roman" w:hAnsi="Times New Roman"/>
          <w:sz w:val="28"/>
          <w:szCs w:val="28"/>
        </w:rPr>
        <w:t xml:space="preserve"> </w:t>
      </w:r>
      <w:r w:rsidRPr="00050391">
        <w:rPr>
          <w:rFonts w:ascii="Times New Roman" w:hAnsi="Times New Roman"/>
          <w:sz w:val="28"/>
          <w:szCs w:val="28"/>
        </w:rPr>
        <w:t>Федеральным законом </w:t>
      </w:r>
      <w:hyperlink r:id="rId4" w:tgtFrame="_blank" w:history="1">
        <w:r w:rsidRPr="00050391">
          <w:rPr>
            <w:rFonts w:ascii="Times New Roman" w:hAnsi="Times New Roman"/>
            <w:sz w:val="28"/>
            <w:szCs w:val="28"/>
          </w:rPr>
          <w:t>от 06.10.2003 №131-ФЗ</w:t>
        </w:r>
      </w:hyperlink>
      <w:r w:rsidRPr="00050391">
        <w:rPr>
          <w:rFonts w:ascii="Times New Roman" w:hAnsi="Times New Roman"/>
          <w:sz w:val="28"/>
          <w:szCs w:val="28"/>
        </w:rPr>
        <w:t> "Об общих принципах организации местного самоуправления в Российской Федерации", </w:t>
      </w:r>
      <w:hyperlink r:id="rId5" w:tgtFrame="_blank" w:history="1">
        <w:r w:rsidRPr="00050391">
          <w:rPr>
            <w:rFonts w:ascii="Times New Roman" w:hAnsi="Times New Roman"/>
            <w:sz w:val="28"/>
            <w:szCs w:val="28"/>
          </w:rPr>
          <w:t>Устав</w:t>
        </w:r>
      </w:hyperlink>
      <w:r w:rsidRPr="00050391">
        <w:rPr>
          <w:rFonts w:ascii="Times New Roman" w:hAnsi="Times New Roman"/>
          <w:sz w:val="28"/>
          <w:szCs w:val="28"/>
        </w:rPr>
        <w:t>ом сельского поселения Замартыновский сельсовет Добровского муниципального района Липецкой области Российской Федерации Совет депутатов сельского поселения Замартыновский сельсовет Добровского муниципального района Липецкой области Российской Федерации: </w:t>
      </w:r>
    </w:p>
    <w:p w:rsidR="00746B27" w:rsidRPr="00155FEC" w:rsidRDefault="00746B27" w:rsidP="00913171">
      <w:pPr>
        <w:pStyle w:val="NormalWeb"/>
        <w:shd w:val="clear" w:color="auto" w:fill="FFFFFF"/>
        <w:spacing w:before="0" w:beforeAutospacing="0" w:after="0" w:afterAutospacing="0"/>
        <w:ind w:firstLine="567"/>
        <w:jc w:val="both"/>
        <w:textAlignment w:val="top"/>
        <w:rPr>
          <w:color w:val="000000"/>
          <w:sz w:val="28"/>
          <w:szCs w:val="28"/>
        </w:rPr>
      </w:pPr>
      <w:r w:rsidRPr="00155FEC">
        <w:rPr>
          <w:color w:val="000000"/>
          <w:sz w:val="28"/>
          <w:szCs w:val="28"/>
        </w:rPr>
        <w:t> </w:t>
      </w:r>
    </w:p>
    <w:p w:rsidR="00746B27" w:rsidRPr="00D357D3" w:rsidRDefault="00746B27" w:rsidP="00913171">
      <w:pPr>
        <w:pStyle w:val="NormalWeb"/>
        <w:shd w:val="clear" w:color="auto" w:fill="FFFFFF"/>
        <w:spacing w:before="0" w:beforeAutospacing="0" w:after="0" w:afterAutospacing="0"/>
        <w:ind w:firstLine="567"/>
        <w:jc w:val="both"/>
        <w:textAlignment w:val="top"/>
        <w:rPr>
          <w:color w:val="000000"/>
          <w:sz w:val="28"/>
          <w:szCs w:val="28"/>
        </w:rPr>
      </w:pPr>
      <w:r w:rsidRPr="00D357D3">
        <w:rPr>
          <w:color w:val="000000"/>
          <w:sz w:val="28"/>
          <w:szCs w:val="28"/>
        </w:rPr>
        <w:t>РЕШИЛ:</w:t>
      </w:r>
    </w:p>
    <w:p w:rsidR="00746B27" w:rsidRPr="00D357D3" w:rsidRDefault="00746B27" w:rsidP="00913171">
      <w:pPr>
        <w:pStyle w:val="NormalWeb"/>
        <w:shd w:val="clear" w:color="auto" w:fill="FFFFFF"/>
        <w:spacing w:before="0" w:beforeAutospacing="0" w:after="0" w:afterAutospacing="0"/>
        <w:ind w:firstLine="567"/>
        <w:jc w:val="both"/>
        <w:textAlignment w:val="top"/>
        <w:rPr>
          <w:color w:val="000000"/>
          <w:sz w:val="28"/>
          <w:szCs w:val="28"/>
        </w:rPr>
      </w:pPr>
      <w:r w:rsidRPr="00D357D3">
        <w:rPr>
          <w:color w:val="000000"/>
          <w:sz w:val="28"/>
          <w:szCs w:val="28"/>
        </w:rPr>
        <w:t xml:space="preserve"> 1. Утвердить </w:t>
      </w:r>
      <w:r w:rsidRPr="00C946C7">
        <w:rPr>
          <w:color w:val="000000"/>
          <w:sz w:val="28"/>
          <w:szCs w:val="28"/>
        </w:rPr>
        <w:t>Порядок организации и проведения публичных слушаний на территории сельского поселения Замартыновский сельсовет Добровского муниципального района Липецкой области</w:t>
      </w:r>
      <w:r w:rsidRPr="00D357D3">
        <w:rPr>
          <w:color w:val="000000"/>
          <w:sz w:val="28"/>
          <w:szCs w:val="28"/>
        </w:rPr>
        <w:t xml:space="preserve"> согласно приложению.</w:t>
      </w:r>
    </w:p>
    <w:p w:rsidR="00746B27" w:rsidRPr="00D357D3" w:rsidRDefault="00746B27" w:rsidP="00913171">
      <w:pPr>
        <w:pStyle w:val="NormalWeb"/>
        <w:shd w:val="clear" w:color="auto" w:fill="FFFFFF"/>
        <w:spacing w:before="0" w:beforeAutospacing="0" w:after="0" w:afterAutospacing="0"/>
        <w:ind w:firstLine="567"/>
        <w:jc w:val="both"/>
        <w:textAlignment w:val="top"/>
        <w:rPr>
          <w:color w:val="000000"/>
          <w:sz w:val="28"/>
          <w:szCs w:val="28"/>
        </w:rPr>
      </w:pPr>
      <w:r w:rsidRPr="00D357D3">
        <w:rPr>
          <w:color w:val="000000"/>
          <w:sz w:val="28"/>
          <w:szCs w:val="28"/>
        </w:rPr>
        <w:t xml:space="preserve">2. Направить </w:t>
      </w:r>
      <w:r w:rsidRPr="00C946C7">
        <w:rPr>
          <w:color w:val="000000"/>
          <w:sz w:val="28"/>
          <w:szCs w:val="28"/>
        </w:rPr>
        <w:t>Порядок организации и проведения публичных слушаний на территории сельского поселения Замартыновский сельсовет Добровского муниципального района Липецкой области</w:t>
      </w:r>
      <w:r w:rsidRPr="00D357D3">
        <w:rPr>
          <w:color w:val="000000"/>
          <w:sz w:val="28"/>
          <w:szCs w:val="28"/>
        </w:rPr>
        <w:t xml:space="preserve"> главе сельского поселения </w:t>
      </w:r>
      <w:r>
        <w:rPr>
          <w:color w:val="000000"/>
          <w:sz w:val="28"/>
          <w:szCs w:val="28"/>
        </w:rPr>
        <w:t>Замартыновский</w:t>
      </w:r>
      <w:r w:rsidRPr="00D357D3">
        <w:rPr>
          <w:color w:val="000000"/>
          <w:sz w:val="28"/>
          <w:szCs w:val="28"/>
        </w:rPr>
        <w:t xml:space="preserve"> сельсовет для подписания и обнародования.</w:t>
      </w:r>
    </w:p>
    <w:p w:rsidR="00746B27" w:rsidRDefault="00746B27" w:rsidP="00913171">
      <w:pPr>
        <w:pStyle w:val="NormalWeb"/>
        <w:shd w:val="clear" w:color="auto" w:fill="FFFFFF"/>
        <w:spacing w:before="0" w:beforeAutospacing="0" w:after="0" w:afterAutospacing="0"/>
        <w:ind w:firstLine="567"/>
        <w:jc w:val="both"/>
        <w:textAlignment w:val="top"/>
        <w:rPr>
          <w:color w:val="000000"/>
          <w:sz w:val="28"/>
          <w:szCs w:val="28"/>
        </w:rPr>
      </w:pPr>
      <w:r w:rsidRPr="00D357D3">
        <w:rPr>
          <w:color w:val="000000"/>
          <w:sz w:val="28"/>
          <w:szCs w:val="28"/>
        </w:rPr>
        <w:t>3. Признать</w:t>
      </w:r>
      <w:r w:rsidRPr="00050391">
        <w:rPr>
          <w:color w:val="000000"/>
          <w:sz w:val="28"/>
          <w:szCs w:val="28"/>
        </w:rPr>
        <w:t xml:space="preserve"> </w:t>
      </w:r>
      <w:r w:rsidRPr="00D357D3">
        <w:rPr>
          <w:color w:val="000000"/>
          <w:sz w:val="28"/>
          <w:szCs w:val="28"/>
        </w:rPr>
        <w:t>утратившим</w:t>
      </w:r>
      <w:r>
        <w:rPr>
          <w:color w:val="000000"/>
          <w:sz w:val="28"/>
          <w:szCs w:val="28"/>
        </w:rPr>
        <w:t>и</w:t>
      </w:r>
      <w:r w:rsidRPr="00D357D3">
        <w:rPr>
          <w:color w:val="000000"/>
          <w:sz w:val="28"/>
          <w:szCs w:val="28"/>
        </w:rPr>
        <w:t xml:space="preserve"> силу</w:t>
      </w:r>
      <w:r>
        <w:rPr>
          <w:color w:val="000000"/>
          <w:sz w:val="28"/>
          <w:szCs w:val="28"/>
        </w:rPr>
        <w:t>:</w:t>
      </w:r>
    </w:p>
    <w:p w:rsidR="00746B27" w:rsidRDefault="00746B27" w:rsidP="00913171">
      <w:pPr>
        <w:pStyle w:val="NormalWeb"/>
        <w:shd w:val="clear" w:color="auto" w:fill="FFFFFF"/>
        <w:spacing w:before="0" w:beforeAutospacing="0" w:after="0" w:afterAutospacing="0"/>
        <w:ind w:firstLine="567"/>
        <w:jc w:val="both"/>
        <w:textAlignment w:val="top"/>
        <w:rPr>
          <w:color w:val="000000"/>
          <w:sz w:val="28"/>
          <w:szCs w:val="28"/>
        </w:rPr>
      </w:pPr>
      <w:r>
        <w:rPr>
          <w:color w:val="000000"/>
          <w:sz w:val="28"/>
          <w:szCs w:val="28"/>
        </w:rPr>
        <w:t>-</w:t>
      </w:r>
      <w:r w:rsidRPr="00155FEC">
        <w:rPr>
          <w:color w:val="000000"/>
          <w:sz w:val="28"/>
          <w:szCs w:val="28"/>
        </w:rPr>
        <w:t xml:space="preserve"> </w:t>
      </w:r>
      <w:r w:rsidRPr="00D357D3">
        <w:rPr>
          <w:color w:val="000000"/>
          <w:sz w:val="28"/>
          <w:szCs w:val="28"/>
        </w:rPr>
        <w:t>решение Совета депутатов сельского поселения Замартыновский сельсовет Добровского муниципального района Липецкой области Российской Федерации</w:t>
      </w:r>
      <w:hyperlink r:id="rId6" w:history="1">
        <w:r w:rsidRPr="00155FEC">
          <w:rPr>
            <w:rStyle w:val="apple-converted-space"/>
            <w:color w:val="000000"/>
            <w:sz w:val="28"/>
            <w:szCs w:val="28"/>
          </w:rPr>
          <w:t> </w:t>
        </w:r>
        <w:r w:rsidRPr="00155FEC">
          <w:rPr>
            <w:rStyle w:val="Hyperlink"/>
            <w:color w:val="000000"/>
            <w:sz w:val="28"/>
            <w:szCs w:val="28"/>
            <w:u w:val="none"/>
          </w:rPr>
          <w:t>от 28.12.2005 №</w:t>
        </w:r>
      </w:hyperlink>
      <w:r>
        <w:rPr>
          <w:color w:val="000000"/>
          <w:sz w:val="28"/>
          <w:szCs w:val="28"/>
        </w:rPr>
        <w:t>36</w:t>
      </w:r>
      <w:r w:rsidRPr="00D357D3">
        <w:rPr>
          <w:color w:val="000000"/>
          <w:sz w:val="28"/>
          <w:szCs w:val="28"/>
        </w:rPr>
        <w:t>-рс "</w:t>
      </w:r>
      <w:r w:rsidRPr="004E70E7">
        <w:rPr>
          <w:color w:val="000000"/>
          <w:sz w:val="28"/>
          <w:szCs w:val="28"/>
        </w:rPr>
        <w:t>Порядок организации и проведения публичных слушаний на территории сельского поселения Замартыновский сельсовет Добровского муниципального района Липецкой области"</w:t>
      </w:r>
    </w:p>
    <w:p w:rsidR="00746B27" w:rsidRPr="00F46CCB" w:rsidRDefault="00746B27" w:rsidP="000531A7">
      <w:pPr>
        <w:shd w:val="clear" w:color="auto" w:fill="FFFFFF"/>
        <w:spacing w:after="0" w:line="240" w:lineRule="auto"/>
        <w:jc w:val="both"/>
        <w:rPr>
          <w:rFonts w:ascii="Times New Roman" w:hAnsi="Times New Roman"/>
          <w:color w:val="000000"/>
          <w:sz w:val="28"/>
          <w:szCs w:val="28"/>
        </w:rPr>
      </w:pPr>
      <w:r w:rsidRPr="00F46CCB">
        <w:rPr>
          <w:rFonts w:ascii="Times New Roman" w:hAnsi="Times New Roman"/>
          <w:color w:val="000000"/>
          <w:sz w:val="28"/>
          <w:szCs w:val="28"/>
        </w:rPr>
        <w:t>- решение Совета депутатов сельского поселения Замартыновский сельсовет от 21.09.2012г № 100-рс "О внесении изменений в Положение "О порядке организации и проведения публичных слушаний в Замартыновском сельсовете"";</w:t>
      </w:r>
    </w:p>
    <w:p w:rsidR="00746B27" w:rsidRDefault="00746B27" w:rsidP="000531A7">
      <w:pPr>
        <w:shd w:val="clear" w:color="auto" w:fill="FFFFFF"/>
        <w:spacing w:after="0" w:line="240" w:lineRule="auto"/>
        <w:jc w:val="both"/>
        <w:rPr>
          <w:rFonts w:ascii="Times New Roman" w:hAnsi="Times New Roman"/>
          <w:color w:val="000000"/>
          <w:sz w:val="28"/>
          <w:szCs w:val="28"/>
        </w:rPr>
      </w:pPr>
      <w:r w:rsidRPr="00F46CCB">
        <w:rPr>
          <w:rFonts w:ascii="Times New Roman" w:hAnsi="Times New Roman"/>
          <w:color w:val="000000"/>
          <w:sz w:val="28"/>
          <w:szCs w:val="28"/>
        </w:rPr>
        <w:t>- решение Совета депутатов сельского поселения Замартыновский сельсовет от 26.04.2013г № 125-рс "О внесении изменений</w:t>
      </w:r>
      <w:r w:rsidRPr="000531A7">
        <w:rPr>
          <w:rFonts w:ascii="Times New Roman" w:hAnsi="Times New Roman"/>
          <w:color w:val="FF0000"/>
          <w:sz w:val="28"/>
          <w:szCs w:val="28"/>
        </w:rPr>
        <w:t xml:space="preserve"> </w:t>
      </w:r>
      <w:r w:rsidRPr="00F46CCB">
        <w:rPr>
          <w:rFonts w:ascii="Times New Roman" w:hAnsi="Times New Roman"/>
          <w:color w:val="000000"/>
          <w:sz w:val="28"/>
          <w:szCs w:val="28"/>
        </w:rPr>
        <w:t>в Положение "О порядке организации и проведения публичных слушаний в Замартыновском сельсовете""</w:t>
      </w:r>
      <w:r>
        <w:rPr>
          <w:rFonts w:ascii="Times New Roman" w:hAnsi="Times New Roman"/>
          <w:color w:val="000000"/>
          <w:sz w:val="28"/>
          <w:szCs w:val="28"/>
        </w:rPr>
        <w:t>;</w:t>
      </w:r>
    </w:p>
    <w:p w:rsidR="00746B27" w:rsidRDefault="00746B27" w:rsidP="000531A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D94B07">
        <w:rPr>
          <w:rFonts w:ascii="Times New Roman" w:hAnsi="Times New Roman"/>
          <w:color w:val="000000"/>
          <w:sz w:val="28"/>
          <w:szCs w:val="28"/>
        </w:rPr>
        <w:t xml:space="preserve"> </w:t>
      </w:r>
      <w:r w:rsidRPr="00F46CCB">
        <w:rPr>
          <w:rFonts w:ascii="Times New Roman" w:hAnsi="Times New Roman"/>
          <w:color w:val="000000"/>
          <w:sz w:val="28"/>
          <w:szCs w:val="28"/>
        </w:rPr>
        <w:t>решение Совета депутатов сельского поселения Замартыновский сельсовет от 26.0</w:t>
      </w:r>
      <w:r>
        <w:rPr>
          <w:rFonts w:ascii="Times New Roman" w:hAnsi="Times New Roman"/>
          <w:color w:val="000000"/>
          <w:sz w:val="28"/>
          <w:szCs w:val="28"/>
        </w:rPr>
        <w:t>2</w:t>
      </w:r>
      <w:r w:rsidRPr="00F46CCB">
        <w:rPr>
          <w:rFonts w:ascii="Times New Roman" w:hAnsi="Times New Roman"/>
          <w:color w:val="000000"/>
          <w:sz w:val="28"/>
          <w:szCs w:val="28"/>
        </w:rPr>
        <w:t>.201</w:t>
      </w:r>
      <w:r>
        <w:rPr>
          <w:rFonts w:ascii="Times New Roman" w:hAnsi="Times New Roman"/>
          <w:color w:val="000000"/>
          <w:sz w:val="28"/>
          <w:szCs w:val="28"/>
        </w:rPr>
        <w:t>4</w:t>
      </w:r>
      <w:r w:rsidRPr="00F46CCB">
        <w:rPr>
          <w:rFonts w:ascii="Times New Roman" w:hAnsi="Times New Roman"/>
          <w:color w:val="000000"/>
          <w:sz w:val="28"/>
          <w:szCs w:val="28"/>
        </w:rPr>
        <w:t>г № 1</w:t>
      </w:r>
      <w:r>
        <w:rPr>
          <w:rFonts w:ascii="Times New Roman" w:hAnsi="Times New Roman"/>
          <w:color w:val="000000"/>
          <w:sz w:val="28"/>
          <w:szCs w:val="28"/>
        </w:rPr>
        <w:t>49</w:t>
      </w:r>
      <w:r w:rsidRPr="00F46CCB">
        <w:rPr>
          <w:rFonts w:ascii="Times New Roman" w:hAnsi="Times New Roman"/>
          <w:color w:val="000000"/>
          <w:sz w:val="28"/>
          <w:szCs w:val="28"/>
        </w:rPr>
        <w:t>-рс "О внесении изменений</w:t>
      </w:r>
      <w:r w:rsidRPr="000531A7">
        <w:rPr>
          <w:rFonts w:ascii="Times New Roman" w:hAnsi="Times New Roman"/>
          <w:color w:val="FF0000"/>
          <w:sz w:val="28"/>
          <w:szCs w:val="28"/>
        </w:rPr>
        <w:t xml:space="preserve"> </w:t>
      </w:r>
      <w:r w:rsidRPr="00F46CCB">
        <w:rPr>
          <w:rFonts w:ascii="Times New Roman" w:hAnsi="Times New Roman"/>
          <w:color w:val="000000"/>
          <w:sz w:val="28"/>
          <w:szCs w:val="28"/>
        </w:rPr>
        <w:t>в Положение "О порядке организации и проведения публичных слушаний в Замартыновском сельсовете""</w:t>
      </w:r>
    </w:p>
    <w:p w:rsidR="00746B27" w:rsidRPr="000531A7" w:rsidRDefault="00746B27" w:rsidP="000531A7">
      <w:pPr>
        <w:shd w:val="clear" w:color="auto" w:fill="FFFFFF"/>
        <w:spacing w:after="0" w:line="240" w:lineRule="auto"/>
        <w:jc w:val="both"/>
        <w:rPr>
          <w:rFonts w:ascii="Times New Roman" w:hAnsi="Times New Roman"/>
          <w:color w:val="FF0000"/>
          <w:sz w:val="28"/>
          <w:szCs w:val="28"/>
        </w:rPr>
      </w:pPr>
    </w:p>
    <w:p w:rsidR="00746B27" w:rsidRPr="00D357D3" w:rsidRDefault="00746B27" w:rsidP="00913171">
      <w:pPr>
        <w:pStyle w:val="NormalWeb"/>
        <w:shd w:val="clear" w:color="auto" w:fill="FFFFFF"/>
        <w:spacing w:before="0" w:beforeAutospacing="0" w:after="0" w:afterAutospacing="0"/>
        <w:ind w:firstLine="567"/>
        <w:jc w:val="both"/>
        <w:textAlignment w:val="top"/>
        <w:rPr>
          <w:color w:val="000000"/>
          <w:sz w:val="28"/>
          <w:szCs w:val="28"/>
        </w:rPr>
      </w:pPr>
      <w:r w:rsidRPr="00D357D3">
        <w:rPr>
          <w:color w:val="000000"/>
          <w:sz w:val="28"/>
          <w:szCs w:val="28"/>
        </w:rPr>
        <w:t>4. Настоящее решение вступает в силу со дня обнародования.</w:t>
      </w:r>
    </w:p>
    <w:p w:rsidR="00746B27" w:rsidRPr="00913171" w:rsidRDefault="00746B27" w:rsidP="00913171">
      <w:pPr>
        <w:pStyle w:val="NormalWeb"/>
        <w:shd w:val="clear" w:color="auto" w:fill="FFFFFF"/>
        <w:spacing w:before="0" w:beforeAutospacing="0" w:after="0" w:afterAutospacing="0"/>
        <w:ind w:firstLine="567"/>
        <w:jc w:val="both"/>
        <w:textAlignment w:val="top"/>
        <w:rPr>
          <w:color w:val="000000"/>
          <w:sz w:val="28"/>
          <w:szCs w:val="28"/>
        </w:rPr>
      </w:pPr>
      <w:r w:rsidRPr="00D357D3">
        <w:rPr>
          <w:color w:val="000000"/>
          <w:sz w:val="28"/>
          <w:szCs w:val="28"/>
        </w:rPr>
        <w:t> </w:t>
      </w:r>
      <w:r w:rsidRPr="00913171">
        <w:rPr>
          <w:color w:val="000000"/>
          <w:sz w:val="28"/>
          <w:szCs w:val="28"/>
        </w:rPr>
        <w:t> </w:t>
      </w:r>
    </w:p>
    <w:p w:rsidR="00746B27" w:rsidRDefault="00746B27" w:rsidP="00913171">
      <w:pPr>
        <w:shd w:val="clear" w:color="auto" w:fill="FFFFFF"/>
        <w:jc w:val="both"/>
        <w:textAlignment w:val="top"/>
        <w:rPr>
          <w:rFonts w:ascii="Times New Roman" w:hAnsi="Times New Roman"/>
          <w:color w:val="000000"/>
          <w:sz w:val="28"/>
          <w:szCs w:val="28"/>
        </w:rPr>
      </w:pPr>
    </w:p>
    <w:p w:rsidR="00746B27" w:rsidRPr="00913171" w:rsidRDefault="00746B27" w:rsidP="00913171">
      <w:pPr>
        <w:shd w:val="clear" w:color="auto" w:fill="FFFFFF"/>
        <w:jc w:val="both"/>
        <w:textAlignment w:val="top"/>
        <w:rPr>
          <w:rFonts w:ascii="Times New Roman" w:hAnsi="Times New Roman"/>
          <w:color w:val="000000"/>
          <w:sz w:val="28"/>
          <w:szCs w:val="28"/>
        </w:rPr>
      </w:pPr>
      <w:r w:rsidRPr="00913171">
        <w:rPr>
          <w:rFonts w:ascii="Times New Roman" w:hAnsi="Times New Roman"/>
          <w:color w:val="000000"/>
          <w:sz w:val="28"/>
          <w:szCs w:val="28"/>
        </w:rPr>
        <w:t xml:space="preserve">Председатель Совета депутатов сельского </w:t>
      </w:r>
    </w:p>
    <w:p w:rsidR="00746B27" w:rsidRPr="00913171" w:rsidRDefault="00746B27" w:rsidP="00913171">
      <w:pPr>
        <w:shd w:val="clear" w:color="auto" w:fill="FFFFFF"/>
        <w:jc w:val="both"/>
        <w:textAlignment w:val="top"/>
        <w:rPr>
          <w:rFonts w:ascii="Times New Roman" w:hAnsi="Times New Roman"/>
          <w:color w:val="000000"/>
          <w:sz w:val="28"/>
          <w:szCs w:val="28"/>
        </w:rPr>
      </w:pPr>
      <w:r w:rsidRPr="00913171">
        <w:rPr>
          <w:rFonts w:ascii="Times New Roman" w:hAnsi="Times New Roman"/>
          <w:color w:val="000000"/>
          <w:sz w:val="28"/>
          <w:szCs w:val="28"/>
        </w:rPr>
        <w:t>поселения Замартыновский сельсовет</w:t>
      </w:r>
    </w:p>
    <w:p w:rsidR="00746B27" w:rsidRPr="00913171" w:rsidRDefault="00746B27" w:rsidP="00913171">
      <w:pPr>
        <w:shd w:val="clear" w:color="auto" w:fill="FFFFFF"/>
        <w:jc w:val="both"/>
        <w:textAlignment w:val="top"/>
        <w:rPr>
          <w:rFonts w:ascii="Times New Roman" w:hAnsi="Times New Roman"/>
          <w:color w:val="000000"/>
          <w:sz w:val="28"/>
          <w:szCs w:val="28"/>
        </w:rPr>
      </w:pPr>
      <w:r w:rsidRPr="00913171">
        <w:rPr>
          <w:rFonts w:ascii="Times New Roman" w:hAnsi="Times New Roman"/>
          <w:color w:val="000000"/>
          <w:sz w:val="28"/>
          <w:szCs w:val="28"/>
        </w:rPr>
        <w:t xml:space="preserve"> Добровского муниципального района </w:t>
      </w:r>
    </w:p>
    <w:p w:rsidR="00746B27" w:rsidRPr="00913171" w:rsidRDefault="00746B27" w:rsidP="00913171">
      <w:pPr>
        <w:shd w:val="clear" w:color="auto" w:fill="FFFFFF"/>
        <w:jc w:val="both"/>
        <w:textAlignment w:val="top"/>
        <w:rPr>
          <w:rFonts w:ascii="Times New Roman" w:hAnsi="Times New Roman"/>
          <w:color w:val="000000"/>
          <w:sz w:val="28"/>
          <w:szCs w:val="28"/>
        </w:rPr>
      </w:pPr>
      <w:r w:rsidRPr="00913171">
        <w:rPr>
          <w:rFonts w:ascii="Times New Roman" w:hAnsi="Times New Roman"/>
          <w:color w:val="000000"/>
          <w:sz w:val="28"/>
          <w:szCs w:val="28"/>
        </w:rPr>
        <w:t>Липецкой области Российской Федерации                                  И.В. Коврегин </w:t>
      </w:r>
    </w:p>
    <w:p w:rsidR="00746B27" w:rsidRDefault="00746B27" w:rsidP="00155FEC">
      <w:pPr>
        <w:pStyle w:val="NormalWeb"/>
        <w:shd w:val="clear" w:color="auto" w:fill="FFFFFF"/>
        <w:spacing w:before="0" w:beforeAutospacing="0" w:after="0" w:afterAutospacing="0"/>
        <w:ind w:firstLine="567"/>
        <w:jc w:val="both"/>
        <w:textAlignment w:val="top"/>
        <w:rPr>
          <w:color w:val="000000"/>
        </w:rPr>
      </w:pPr>
      <w:r w:rsidRPr="00D357D3">
        <w:t> </w:t>
      </w: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p>
    <w:p w:rsidR="00746B27" w:rsidRDefault="00746B27" w:rsidP="00165425">
      <w:pPr>
        <w:spacing w:after="0" w:line="240" w:lineRule="auto"/>
        <w:ind w:left="3969"/>
        <w:rPr>
          <w:rFonts w:ascii="Times New Roman" w:hAnsi="Times New Roman"/>
          <w:color w:val="000000"/>
          <w:sz w:val="24"/>
          <w:szCs w:val="24"/>
        </w:rPr>
      </w:pPr>
      <w:r w:rsidRPr="00913171">
        <w:rPr>
          <w:rFonts w:ascii="Times New Roman" w:hAnsi="Times New Roman"/>
          <w:color w:val="000000"/>
          <w:sz w:val="24"/>
          <w:szCs w:val="24"/>
        </w:rPr>
        <w:t xml:space="preserve">Приложение к решению Совета депутатов сельского поселения Замартыновский сельсовет Добровского муниципального района Липецкой области Российской Федерации от </w:t>
      </w:r>
    </w:p>
    <w:p w:rsidR="00746B27" w:rsidRPr="00913171" w:rsidRDefault="00746B27" w:rsidP="00165425">
      <w:pPr>
        <w:spacing w:after="0" w:line="240" w:lineRule="auto"/>
        <w:ind w:left="3969"/>
        <w:rPr>
          <w:rFonts w:ascii="Times New Roman" w:hAnsi="Times New Roman"/>
          <w:color w:val="000000"/>
          <w:sz w:val="24"/>
          <w:szCs w:val="24"/>
        </w:rPr>
      </w:pPr>
      <w:r w:rsidRPr="00913171">
        <w:rPr>
          <w:rFonts w:ascii="Times New Roman" w:hAnsi="Times New Roman"/>
          <w:color w:val="000000"/>
          <w:sz w:val="24"/>
          <w:szCs w:val="24"/>
        </w:rPr>
        <w:t>«</w:t>
      </w:r>
      <w:r>
        <w:rPr>
          <w:rFonts w:ascii="Times New Roman" w:hAnsi="Times New Roman"/>
          <w:color w:val="000000"/>
          <w:sz w:val="24"/>
          <w:szCs w:val="24"/>
        </w:rPr>
        <w:t>29</w:t>
      </w:r>
      <w:r w:rsidRPr="00913171">
        <w:rPr>
          <w:rFonts w:ascii="Times New Roman" w:hAnsi="Times New Roman"/>
          <w:color w:val="000000"/>
          <w:sz w:val="24"/>
          <w:szCs w:val="24"/>
        </w:rPr>
        <w:t>»</w:t>
      </w:r>
      <w:r>
        <w:rPr>
          <w:rFonts w:ascii="Times New Roman" w:hAnsi="Times New Roman"/>
          <w:color w:val="000000"/>
          <w:sz w:val="24"/>
          <w:szCs w:val="24"/>
        </w:rPr>
        <w:t xml:space="preserve">сентября </w:t>
      </w:r>
      <w:r w:rsidRPr="00913171">
        <w:rPr>
          <w:rFonts w:ascii="Times New Roman" w:hAnsi="Times New Roman"/>
          <w:color w:val="000000"/>
          <w:sz w:val="24"/>
          <w:szCs w:val="24"/>
        </w:rPr>
        <w:t xml:space="preserve">2022г. №  </w:t>
      </w:r>
      <w:r>
        <w:rPr>
          <w:rFonts w:ascii="Times New Roman" w:hAnsi="Times New Roman"/>
          <w:color w:val="000000"/>
          <w:sz w:val="24"/>
          <w:szCs w:val="24"/>
        </w:rPr>
        <w:t>90</w:t>
      </w:r>
      <w:r w:rsidRPr="00913171">
        <w:rPr>
          <w:rFonts w:ascii="Times New Roman" w:hAnsi="Times New Roman"/>
          <w:color w:val="000000"/>
          <w:sz w:val="24"/>
          <w:szCs w:val="24"/>
        </w:rPr>
        <w:t>-рс</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3671D3" w:rsidRDefault="00746B27" w:rsidP="004D4D50">
      <w:pPr>
        <w:spacing w:after="0" w:line="240" w:lineRule="auto"/>
        <w:jc w:val="center"/>
        <w:rPr>
          <w:rFonts w:ascii="Times New Roman" w:hAnsi="Times New Roman"/>
          <w:b/>
          <w:bCs/>
          <w:color w:val="000000"/>
          <w:sz w:val="24"/>
          <w:szCs w:val="24"/>
        </w:rPr>
      </w:pPr>
      <w:r w:rsidRPr="003671D3">
        <w:rPr>
          <w:rFonts w:ascii="Times New Roman" w:hAnsi="Times New Roman"/>
          <w:b/>
          <w:bCs/>
          <w:color w:val="000000"/>
          <w:sz w:val="24"/>
          <w:szCs w:val="24"/>
        </w:rPr>
        <w:t>ПОРЯДОК</w:t>
      </w:r>
    </w:p>
    <w:p w:rsidR="00746B27" w:rsidRPr="003671D3" w:rsidRDefault="00746B27" w:rsidP="004D4D50">
      <w:pPr>
        <w:spacing w:after="0" w:line="240" w:lineRule="auto"/>
        <w:jc w:val="center"/>
        <w:rPr>
          <w:rFonts w:ascii="Times New Roman" w:hAnsi="Times New Roman"/>
          <w:b/>
          <w:bCs/>
          <w:color w:val="000000"/>
          <w:sz w:val="24"/>
          <w:szCs w:val="24"/>
        </w:rPr>
      </w:pPr>
      <w:r w:rsidRPr="003671D3">
        <w:rPr>
          <w:rFonts w:ascii="Times New Roman" w:hAnsi="Times New Roman"/>
          <w:b/>
          <w:bCs/>
          <w:color w:val="000000"/>
          <w:sz w:val="24"/>
          <w:szCs w:val="24"/>
        </w:rPr>
        <w:t>ОРГАНИЗАЦИИ И ПРОВЕДЕНИЯ ПУБЛИЧНЫХ СЛУШАНИЙ НА ТЕРРИТОРИИ СЕЛЬСКОГО ПОСЕЛЕНИЯ ЗАМАРТЫНОВСКИЙ СЕЛЬСОВЕТ ДОБРОВСКОГО МУНИЦИПАЛЬНОГО РАЙОНА ЛИПЕЦКОЙ ОБЛАСТИ</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Настоящий Порядок организации и проведения публичных слушаний на территории сельского поселения Замартыновский сельсовет Добровского муниципального района Липецкой области (далее - Порядок) разработан в соответствии с Конституцией Российской Федерации, Федеральным законом </w:t>
      </w:r>
      <w:hyperlink r:id="rId7" w:tgtFrame="_blank" w:history="1">
        <w:r w:rsidRPr="00913171">
          <w:rPr>
            <w:rFonts w:ascii="Times New Roman" w:hAnsi="Times New Roman"/>
            <w:color w:val="000000"/>
            <w:sz w:val="24"/>
            <w:szCs w:val="24"/>
          </w:rPr>
          <w:t>от 06.10.2003 №131-ФЗ</w:t>
        </w:r>
      </w:hyperlink>
      <w:r w:rsidRPr="00913171">
        <w:rPr>
          <w:rFonts w:ascii="Times New Roman" w:hAnsi="Times New Roman"/>
          <w:color w:val="000000"/>
          <w:sz w:val="24"/>
          <w:szCs w:val="24"/>
        </w:rPr>
        <w:t> "Об общих принципах организации местного самоуправления в Российской Федерации" (далее - </w:t>
      </w:r>
      <w:hyperlink r:id="rId8" w:tgtFrame="_blank" w:history="1">
        <w:r w:rsidRPr="00913171">
          <w:rPr>
            <w:rFonts w:ascii="Times New Roman" w:hAnsi="Times New Roman"/>
            <w:color w:val="000000"/>
            <w:sz w:val="24"/>
            <w:szCs w:val="24"/>
          </w:rPr>
          <w:t>Федеральный закон №131-ФЗ</w:t>
        </w:r>
      </w:hyperlink>
      <w:r w:rsidRPr="00913171">
        <w:rPr>
          <w:rFonts w:ascii="Times New Roman" w:hAnsi="Times New Roman"/>
          <w:color w:val="000000"/>
          <w:sz w:val="24"/>
          <w:szCs w:val="24"/>
        </w:rPr>
        <w:t>), </w:t>
      </w:r>
      <w:hyperlink r:id="rId9" w:tgtFrame="_blank" w:history="1">
        <w:r w:rsidRPr="00913171">
          <w:rPr>
            <w:rFonts w:ascii="Times New Roman" w:hAnsi="Times New Roman"/>
            <w:color w:val="000000"/>
            <w:sz w:val="24"/>
            <w:szCs w:val="24"/>
          </w:rPr>
          <w:t>Устав</w:t>
        </w:r>
      </w:hyperlink>
      <w:r w:rsidRPr="00913171">
        <w:rPr>
          <w:rFonts w:ascii="Times New Roman" w:hAnsi="Times New Roman"/>
          <w:color w:val="000000"/>
          <w:sz w:val="24"/>
          <w:szCs w:val="24"/>
        </w:rPr>
        <w:t>ом сельского поселения Замартыновский</w:t>
      </w:r>
      <w:r>
        <w:rPr>
          <w:rFonts w:ascii="Times New Roman" w:hAnsi="Times New Roman"/>
          <w:color w:val="000000"/>
          <w:sz w:val="24"/>
          <w:szCs w:val="24"/>
        </w:rPr>
        <w:t xml:space="preserve"> сельсовет </w:t>
      </w:r>
      <w:r w:rsidRPr="00913171">
        <w:rPr>
          <w:rFonts w:ascii="Times New Roman" w:hAnsi="Times New Roman"/>
          <w:color w:val="000000"/>
          <w:sz w:val="24"/>
          <w:szCs w:val="24"/>
        </w:rPr>
        <w:t>Добровского муниципального района Липецкой области Российской Федерации (далее - </w:t>
      </w:r>
      <w:hyperlink r:id="rId10" w:tgtFrame="_blank" w:history="1">
        <w:r w:rsidRPr="00913171">
          <w:rPr>
            <w:rFonts w:ascii="Times New Roman" w:hAnsi="Times New Roman"/>
            <w:color w:val="000000"/>
            <w:sz w:val="24"/>
            <w:szCs w:val="24"/>
          </w:rPr>
          <w:t>Устав</w:t>
        </w:r>
      </w:hyperlink>
      <w:r w:rsidRPr="00913171">
        <w:rPr>
          <w:rFonts w:ascii="Times New Roman" w:hAnsi="Times New Roman"/>
          <w:color w:val="000000"/>
          <w:sz w:val="24"/>
          <w:szCs w:val="24"/>
        </w:rPr>
        <w:t> муниципального образования), и устанавливает порядок организации и проведения публичных слушаний на территории сельского поселения Замартыновский сельсовет Добровского муниципального района Липецкой области (далее - муниципальное образование) и направлено на реализацию права жителей муниципального образования на осуществление местного самоуправления посредством участия в публичных слушаниях.</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3671D3" w:rsidRDefault="00746B27" w:rsidP="004D4D50">
      <w:pPr>
        <w:spacing w:after="0" w:line="240" w:lineRule="auto"/>
        <w:jc w:val="center"/>
        <w:rPr>
          <w:rFonts w:ascii="Times New Roman" w:hAnsi="Times New Roman"/>
          <w:b/>
          <w:bCs/>
          <w:color w:val="000000"/>
          <w:sz w:val="24"/>
          <w:szCs w:val="24"/>
        </w:rPr>
      </w:pPr>
      <w:r w:rsidRPr="003671D3">
        <w:rPr>
          <w:rFonts w:ascii="Times New Roman" w:hAnsi="Times New Roman"/>
          <w:b/>
          <w:bCs/>
          <w:color w:val="000000"/>
          <w:sz w:val="24"/>
          <w:szCs w:val="24"/>
        </w:rPr>
        <w:t>Глава I. ОБЩИЕ ПОЛОЖЕНИЯ</w:t>
      </w:r>
    </w:p>
    <w:p w:rsidR="00746B27" w:rsidRPr="003671D3" w:rsidRDefault="00746B27" w:rsidP="004D4D50">
      <w:pPr>
        <w:spacing w:after="0" w:line="240" w:lineRule="auto"/>
        <w:ind w:firstLine="567"/>
        <w:jc w:val="both"/>
        <w:rPr>
          <w:rFonts w:ascii="Times New Roman" w:hAnsi="Times New Roman"/>
          <w:b/>
          <w:color w:val="000000"/>
          <w:sz w:val="24"/>
          <w:szCs w:val="24"/>
        </w:rPr>
      </w:pPr>
      <w:r w:rsidRPr="003671D3">
        <w:rPr>
          <w:rFonts w:ascii="Times New Roman" w:hAnsi="Times New Roman"/>
          <w:b/>
          <w:color w:val="000000"/>
          <w:sz w:val="24"/>
          <w:szCs w:val="24"/>
        </w:rPr>
        <w:t> </w:t>
      </w:r>
    </w:p>
    <w:p w:rsidR="00746B27" w:rsidRPr="003671D3" w:rsidRDefault="00746B27" w:rsidP="004D4D50">
      <w:pPr>
        <w:spacing w:after="0" w:line="240" w:lineRule="auto"/>
        <w:ind w:firstLine="567"/>
        <w:jc w:val="center"/>
        <w:rPr>
          <w:rFonts w:ascii="Times New Roman" w:hAnsi="Times New Roman"/>
          <w:b/>
          <w:bCs/>
          <w:color w:val="000000"/>
          <w:sz w:val="24"/>
          <w:szCs w:val="24"/>
        </w:rPr>
      </w:pPr>
      <w:r w:rsidRPr="003671D3">
        <w:rPr>
          <w:rFonts w:ascii="Times New Roman" w:hAnsi="Times New Roman"/>
          <w:b/>
          <w:bCs/>
          <w:color w:val="000000"/>
          <w:sz w:val="24"/>
          <w:szCs w:val="24"/>
        </w:rPr>
        <w:t>Статья 1. Основные понятия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Для целей настоящего Порядка используются следующие основные понятия: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1) 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3) участники публичных слушаний - представители инициативной группы жителей муниципального образования, депутаты представительного органа муниципального образования, глава муниципального образования, должностные лица администрации муниципального образования, специалисты и эксперты, привлеченные организатором публичных слушаний, представители общественных организаций, другие жители муниципального образования, пожелавшие принять участие в публичных слушаниях;</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4) инициатор публичных слушаний - представительный орган муниципального образования, глава муниципального образования, а также инициативная группа совершеннолетних граждан, численностью не менее 10 человек, обладающих избирательным правом на выборах в органы местного самоуправления, выступившая с инициативой проведения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5) организатор публичных слушаний - представительный орган муниципального образования - в случае назначения публичных слушаний представительным органом муниципального образования или населением, глава муниципального образования - в случае назначения публичных слушаний главой муниципального образования;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6) итоговый документ публичных слушаний - документ, принимаемый по итогам публичных слушаний, включающий мотивированное обоснование принятых решений, носящий рекомендательный характер для органов местного самоуправления муниципального образования.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3671D3" w:rsidRDefault="00746B27" w:rsidP="004D4D50">
      <w:pPr>
        <w:spacing w:after="0" w:line="240" w:lineRule="auto"/>
        <w:ind w:firstLine="567"/>
        <w:jc w:val="center"/>
        <w:rPr>
          <w:rFonts w:ascii="Times New Roman" w:hAnsi="Times New Roman"/>
          <w:b/>
          <w:color w:val="000000"/>
          <w:sz w:val="24"/>
          <w:szCs w:val="24"/>
        </w:rPr>
      </w:pPr>
      <w:r w:rsidRPr="003671D3">
        <w:rPr>
          <w:rFonts w:ascii="Times New Roman" w:hAnsi="Times New Roman"/>
          <w:b/>
          <w:bCs/>
          <w:color w:val="000000"/>
          <w:sz w:val="24"/>
          <w:szCs w:val="24"/>
        </w:rPr>
        <w:t>Статья 2. Цели проведения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Публичные слушания проводятся по инициативе населения муниципального образования, представительного органа муниципального образования, главы муниципального образования в целях обсуждения проектов муниципальных правовых актов по вопросам местного значения с участием населения муниципального образования для выявления, учета мнений и интересов населения, доведения до населения полной и точной информации о проектах.</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3671D3" w:rsidRDefault="00746B27" w:rsidP="004D4D50">
      <w:pPr>
        <w:spacing w:after="0" w:line="240" w:lineRule="auto"/>
        <w:ind w:firstLine="567"/>
        <w:jc w:val="center"/>
        <w:rPr>
          <w:rFonts w:ascii="Times New Roman" w:hAnsi="Times New Roman"/>
          <w:b/>
          <w:color w:val="000000"/>
          <w:sz w:val="24"/>
          <w:szCs w:val="24"/>
        </w:rPr>
      </w:pPr>
      <w:r w:rsidRPr="003671D3">
        <w:rPr>
          <w:rFonts w:ascii="Times New Roman" w:hAnsi="Times New Roman"/>
          <w:b/>
          <w:bCs/>
          <w:color w:val="000000"/>
          <w:sz w:val="24"/>
          <w:szCs w:val="24"/>
        </w:rPr>
        <w:t>Статья 3. Право граждан на участие в публичных слушаниях</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1. В публичных слушаниях принимают участие граждане, достигшие 18 лет на день проведения публичных слушаний, проживающие на территории муниципального образования и обладающие активным избирательным правом.</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2. Участие граждан в публичных слушаниях является свободным и добровольным.</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3. Ограничивать право граждан на участие в публичных слушаниях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объединениям запрещается.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3671D3" w:rsidRDefault="00746B27" w:rsidP="004D4D50">
      <w:pPr>
        <w:spacing w:after="0" w:line="240" w:lineRule="auto"/>
        <w:ind w:firstLine="567"/>
        <w:jc w:val="center"/>
        <w:rPr>
          <w:rFonts w:ascii="Times New Roman" w:hAnsi="Times New Roman"/>
          <w:b/>
          <w:color w:val="000000"/>
          <w:sz w:val="24"/>
          <w:szCs w:val="24"/>
        </w:rPr>
      </w:pPr>
      <w:r w:rsidRPr="003671D3">
        <w:rPr>
          <w:rFonts w:ascii="Times New Roman" w:hAnsi="Times New Roman"/>
          <w:b/>
          <w:bCs/>
          <w:color w:val="000000"/>
          <w:sz w:val="24"/>
          <w:szCs w:val="24"/>
        </w:rPr>
        <w:t>Статья 4. Гласность проведения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Публичные слушания проводятся в обстановке открытости и гласности. На них приглашаются жители муниципального образования, представители органов государственной власти и местного самоуправления, руководители предприятий, учреждений, организаций, расположенных на территории муниципального образования, представители средств массовой информации, общественных организаций.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3671D3" w:rsidRDefault="00746B27" w:rsidP="004D4D50">
      <w:pPr>
        <w:spacing w:after="0" w:line="240" w:lineRule="auto"/>
        <w:ind w:firstLine="567"/>
        <w:jc w:val="center"/>
        <w:rPr>
          <w:rFonts w:ascii="Times New Roman" w:hAnsi="Times New Roman"/>
          <w:b/>
          <w:color w:val="000000"/>
          <w:sz w:val="24"/>
          <w:szCs w:val="24"/>
        </w:rPr>
      </w:pPr>
      <w:r w:rsidRPr="003671D3">
        <w:rPr>
          <w:rFonts w:ascii="Times New Roman" w:hAnsi="Times New Roman"/>
          <w:b/>
          <w:bCs/>
          <w:color w:val="000000"/>
          <w:sz w:val="24"/>
          <w:szCs w:val="24"/>
        </w:rPr>
        <w:t>Статья 5. Вопросы, выносимые на публичные слушания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1. На публичные слушания в обязательном порядке выносятся: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1) проект </w:t>
      </w:r>
      <w:hyperlink r:id="rId11" w:tgtFrame="_blank" w:history="1">
        <w:r w:rsidRPr="00913171">
          <w:rPr>
            <w:rFonts w:ascii="Times New Roman" w:hAnsi="Times New Roman"/>
            <w:color w:val="000000"/>
            <w:sz w:val="24"/>
            <w:szCs w:val="24"/>
          </w:rPr>
          <w:t>Устав</w:t>
        </w:r>
      </w:hyperlink>
      <w:r w:rsidRPr="00913171">
        <w:rPr>
          <w:rFonts w:ascii="Times New Roman" w:hAnsi="Times New Roman"/>
          <w:color w:val="000000"/>
          <w:sz w:val="24"/>
          <w:szCs w:val="24"/>
        </w:rPr>
        <w:t>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муниципального образования в соответствие с этими нормативными правовыми актами;</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2) проект бюджета муниципального образования и отчет о его исполнении;</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3) проект стратегии социально-экономического развития муниципального образования;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4) вопросы о преобразовании муниципального образования, за исключением случаев, если в соответствии со</w:t>
      </w:r>
      <w:hyperlink r:id="rId12" w:tgtFrame="_blank" w:history="1">
        <w:r w:rsidRPr="00913171">
          <w:rPr>
            <w:rFonts w:ascii="Times New Roman" w:hAnsi="Times New Roman"/>
            <w:color w:val="000000"/>
            <w:sz w:val="24"/>
            <w:szCs w:val="24"/>
          </w:rPr>
          <w:t> статьей 13 Федерального закона № 131-ФЗ </w:t>
        </w:r>
      </w:hyperlink>
      <w:r w:rsidRPr="00913171">
        <w:rPr>
          <w:rFonts w:ascii="Times New Roman" w:hAnsi="Times New Roman"/>
          <w:color w:val="000000"/>
          <w:sz w:val="24"/>
          <w:szCs w:val="24"/>
        </w:rPr>
        <w:t>для преобразования муниципального образования требуется получение согласия населения, выраженного путем голосования либо на сходах граждан.</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2. Публичные слушания по проектам в области градостроительной деятельности организуются и проводятся администрацией муниципального образования в соответствии с Градостроительным кодексом Российской Федерации и Положением о порядке проведения общественных обсуждений или публичных слушаний в сфере градостроительных отношений на территории муниципального образования.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3671D3" w:rsidRDefault="00746B27" w:rsidP="004D4D50">
      <w:pPr>
        <w:spacing w:after="0" w:line="240" w:lineRule="auto"/>
        <w:ind w:firstLine="567"/>
        <w:jc w:val="center"/>
        <w:rPr>
          <w:rFonts w:ascii="Times New Roman" w:hAnsi="Times New Roman"/>
          <w:b/>
          <w:color w:val="000000"/>
          <w:sz w:val="24"/>
          <w:szCs w:val="24"/>
        </w:rPr>
      </w:pPr>
      <w:r w:rsidRPr="003671D3">
        <w:rPr>
          <w:rFonts w:ascii="Times New Roman" w:hAnsi="Times New Roman"/>
          <w:b/>
          <w:bCs/>
          <w:color w:val="000000"/>
          <w:sz w:val="24"/>
          <w:szCs w:val="24"/>
        </w:rPr>
        <w:t>Статья 6. Инициатива о проведении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1. Публичные слушания проводятся по инициативе населения муниципального образования, Совета депутатов сельского поселения Замартыновский сельсовет Добровского муниципального района Липецкой области Российской Федерации (далее - Совет депутатов), главы муниципального образования.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2. От имени населения муниципального образования проведение публичных слушаний могут инициировать:</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группа граждан, проживающих на территории муниципального образования, обладающих активным избирательным правом и постоянно проживающих на территории муниципального образования;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избирательные и иные общественные объединения, зарегистрированные на территории муниципального образования;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местные и региональные отделения партий, профессиональных и творческих союзов, действующие на территории муниципального образования;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органы территориального общественного самоуправления.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3. Для назначения публичных слушаний по инициативе населения инициативная группа представляет в Совет депутатов:</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1) заявление о проведении публичных слушаний с указанием обсуждаемого проекта муниципального правового акта;</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2) протокол о создании инициативной группы с указанием сведений о членах инициативной группы (Ф.И.О., дата рождения, серия и номер паспорта гражданина или документа, заменяющего паспорт гражданина, адрес места жительства, личная подпись);</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3) подписной лист инициативной группы по форме, согласно приложению к настоящему Порядку.</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4. Количество подписей, которое необходимо собрать инициативной группе в поддержку инициативы проведения публичных слушаний от имени населения, должно составлять не менее 0,5% от числа жителей, проживающих на территории сельского поселения Замартыновский</w:t>
      </w:r>
      <w:r>
        <w:rPr>
          <w:rFonts w:ascii="Times New Roman" w:hAnsi="Times New Roman"/>
          <w:color w:val="000000"/>
          <w:sz w:val="24"/>
          <w:szCs w:val="24"/>
        </w:rPr>
        <w:t xml:space="preserve"> </w:t>
      </w:r>
      <w:r w:rsidRPr="00913171">
        <w:rPr>
          <w:rFonts w:ascii="Times New Roman" w:hAnsi="Times New Roman"/>
          <w:color w:val="000000"/>
          <w:sz w:val="24"/>
          <w:szCs w:val="24"/>
        </w:rPr>
        <w:t>сельсовет, обладающих активным избирательным правом.</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5. Подписные листы должны содержать: фамилию, имя, отчество лица, поддерживающего инициативу, дату рождения, адрес места жительства, контактный телефон, серию, номер, наименование подразделения и дату выдачи паспорта гражданина или документа, заменяющего паспорт гражданина, дату подписи, собственноручную подпись.</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По окончании сбора подписей все подписные листы брошюруются, нумеруются, прошиваются.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6. Обращение инициативной группы по проведению публичных слушаний рассматривается на очередном заседании сессии Совета депутатов.</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По результатам рассмотрения обращения Совет депутатов принимает решение о назначении публичных слушаний или обоснованно отказывает в их назначении.</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Решение о назначении публичных слушаний принимается на сессии Совета депутатов большинством голосов от установленного числа депутатов.</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Основаниями к отказу в назначении публичных слушаний могут быть:</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недопустимость в соответствии с федеральными законами, законами Липецкой области, </w:t>
      </w:r>
      <w:hyperlink r:id="rId13" w:tgtFrame="_blank" w:history="1">
        <w:r w:rsidRPr="00913171">
          <w:rPr>
            <w:rFonts w:ascii="Times New Roman" w:hAnsi="Times New Roman"/>
            <w:color w:val="000000"/>
            <w:sz w:val="24"/>
            <w:szCs w:val="24"/>
          </w:rPr>
          <w:t>Уставом</w:t>
        </w:r>
      </w:hyperlink>
      <w:r w:rsidRPr="00913171">
        <w:rPr>
          <w:rFonts w:ascii="Times New Roman" w:hAnsi="Times New Roman"/>
          <w:color w:val="000000"/>
          <w:sz w:val="24"/>
          <w:szCs w:val="24"/>
        </w:rPr>
        <w:t> муниципального образования проведения публичных слушаний по вопросу, предлагаемому населением для вынесения на публичные слушания;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нарушение установленного настоящим Порядком порядка осуществления инициативы проведения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3671D3" w:rsidRDefault="00746B27" w:rsidP="004D4D50">
      <w:pPr>
        <w:spacing w:after="0" w:line="240" w:lineRule="auto"/>
        <w:ind w:firstLine="567"/>
        <w:jc w:val="center"/>
        <w:rPr>
          <w:rFonts w:ascii="Times New Roman" w:hAnsi="Times New Roman"/>
          <w:b/>
          <w:color w:val="000000"/>
          <w:sz w:val="24"/>
          <w:szCs w:val="24"/>
        </w:rPr>
      </w:pPr>
      <w:r w:rsidRPr="003671D3">
        <w:rPr>
          <w:rFonts w:ascii="Times New Roman" w:hAnsi="Times New Roman"/>
          <w:b/>
          <w:bCs/>
          <w:color w:val="000000"/>
          <w:sz w:val="24"/>
          <w:szCs w:val="24"/>
        </w:rPr>
        <w:t>Статья 7. Проверка достоверности подписей жителей в подписных листах</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1. Проверке с возможным привлечением специалистов, экспертов и представителей инициаторов публичных слушаний подлежат не менее 20 процентов от общего числа подписей.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2. Если при проверке подписей жителей муниципального образования обнаруживается несколько подписей одного и того же лица, учитывается только одна подпись.</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3. Недостоверными считаются: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подписи лиц, не обладающих активным избирательным правом, а также подписи лиц, указавших в подписном листе сведения, не соответствующие действительности;</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подписи лиц без указания каких-либо из требуемых в соответствии с настоящим Порядком сведений либо без указания даты собственноручного внесения жителем муниципального образования своей подписи в подписной лист;</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подписи лиц с исправлением в дате ее внесения в подписной лист, если это исправление специально не оговорено гражданином.</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4. В случае обнаружения недостоверных подписей в количестве более 25 процентов от числа проверенных подписей Совет депутатов принимает решение об отказе в назначении публичных слушаний по инициативе жителей муниципального образования.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3671D3" w:rsidRDefault="00746B27" w:rsidP="004D4D50">
      <w:pPr>
        <w:spacing w:after="0" w:line="240" w:lineRule="auto"/>
        <w:jc w:val="center"/>
        <w:rPr>
          <w:rFonts w:ascii="Times New Roman" w:hAnsi="Times New Roman"/>
          <w:b/>
          <w:bCs/>
          <w:color w:val="000000"/>
          <w:sz w:val="24"/>
          <w:szCs w:val="24"/>
        </w:rPr>
      </w:pPr>
      <w:r w:rsidRPr="003671D3">
        <w:rPr>
          <w:rFonts w:ascii="Times New Roman" w:hAnsi="Times New Roman"/>
          <w:b/>
          <w:bCs/>
          <w:color w:val="000000"/>
          <w:sz w:val="24"/>
          <w:szCs w:val="24"/>
        </w:rPr>
        <w:t>Глава II. ПОРЯДОК ОРГАНИЗАЦИИ И ПРОВЕДЕНИЯ ПУБЛИЧНЫХ СЛУШАНИЙ</w:t>
      </w:r>
    </w:p>
    <w:p w:rsidR="00746B27" w:rsidRPr="003671D3" w:rsidRDefault="00746B27" w:rsidP="004D4D50">
      <w:pPr>
        <w:spacing w:after="0" w:line="240" w:lineRule="auto"/>
        <w:ind w:firstLine="567"/>
        <w:jc w:val="both"/>
        <w:rPr>
          <w:rFonts w:ascii="Times New Roman" w:hAnsi="Times New Roman"/>
          <w:b/>
          <w:color w:val="000000"/>
          <w:sz w:val="24"/>
          <w:szCs w:val="24"/>
        </w:rPr>
      </w:pPr>
      <w:r w:rsidRPr="003671D3">
        <w:rPr>
          <w:rFonts w:ascii="Times New Roman" w:hAnsi="Times New Roman"/>
          <w:b/>
          <w:color w:val="000000"/>
          <w:sz w:val="24"/>
          <w:szCs w:val="24"/>
        </w:rPr>
        <w:t> </w:t>
      </w:r>
    </w:p>
    <w:p w:rsidR="00746B27" w:rsidRPr="003671D3" w:rsidRDefault="00746B27" w:rsidP="004D4D50">
      <w:pPr>
        <w:spacing w:after="0" w:line="240" w:lineRule="auto"/>
        <w:ind w:firstLine="567"/>
        <w:jc w:val="center"/>
        <w:rPr>
          <w:rFonts w:ascii="Times New Roman" w:hAnsi="Times New Roman"/>
          <w:b/>
          <w:bCs/>
          <w:color w:val="000000"/>
          <w:sz w:val="24"/>
          <w:szCs w:val="24"/>
        </w:rPr>
      </w:pPr>
      <w:r w:rsidRPr="003671D3">
        <w:rPr>
          <w:rFonts w:ascii="Times New Roman" w:hAnsi="Times New Roman"/>
          <w:b/>
          <w:bCs/>
          <w:color w:val="000000"/>
          <w:sz w:val="24"/>
          <w:szCs w:val="24"/>
        </w:rPr>
        <w:t>Статья 8. Организация и подготовка проведения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1. Публичные слушания, проводимые по инициативе населения муниципального образования или Совета депутатов, назначаются решением Совета депутатов, а по инициативе главы муниципального образования - постановлением главы муниципального образования (далее - решение о назначении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2. В решении о назначении публичных слушаний указываются: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1) сведения об инициаторе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2) наименование выносимого на публичные слушания проекта муниципального правового акта;</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3) контактная информация (почтовый и электронный адрес, номер телефона) для подачи предложений участниками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4) уполномоченный орган, ответственный за организацию и проведение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5) дата, время и место проведения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3. При назначении публичных слушаний Советом депутатов организационно-техническое и информационное обеспечение проведения публичных слушаний возлагается на Совет депутатов.</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4. При назначении публичных слушаний главой муниципального образования организационно-техническое и информационное обеспечение проведения публичных слушаний возлагается на администрацию муниципального образования.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5. В число мер, обеспечивающих подготовку и проведение публичных слушаний, входит:</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информирование населения о ходе подготовки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привлечение экспертов и специалистов для выполнения консультационных и экспертных работ;</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анализ материалов, представленных инициаторами проведения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подготовка заключений по представленным материалам;</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подготовка проектов решений, предлагаемых на публичных слушаниях.</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6.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готовятся Советом депутатов, администрацией муниципального образования, ответственными за подготовку и проведение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7. Для подготовки проектов указанных документов распоряжением председателя Совета депутатов, постановлением главы муниципального образования могут быть образованы рабочие группы с привлечением работников аппарата Совета депутатов, администрации муниципального образования, а также независимых экспертов.</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3671D3" w:rsidRDefault="00746B27" w:rsidP="004D4D50">
      <w:pPr>
        <w:spacing w:after="0" w:line="240" w:lineRule="auto"/>
        <w:ind w:firstLine="567"/>
        <w:jc w:val="center"/>
        <w:rPr>
          <w:rFonts w:ascii="Times New Roman" w:hAnsi="Times New Roman"/>
          <w:b/>
          <w:color w:val="000000"/>
          <w:sz w:val="24"/>
          <w:szCs w:val="24"/>
        </w:rPr>
      </w:pPr>
      <w:r w:rsidRPr="003671D3">
        <w:rPr>
          <w:rFonts w:ascii="Times New Roman" w:hAnsi="Times New Roman"/>
          <w:b/>
          <w:bCs/>
          <w:color w:val="000000"/>
          <w:sz w:val="24"/>
          <w:szCs w:val="24"/>
        </w:rPr>
        <w:t>Статья 9. Информирование населения о проведении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27565C" w:rsidRDefault="00746B27" w:rsidP="0027565C">
      <w:pPr>
        <w:shd w:val="clear" w:color="auto" w:fill="FFFFFF"/>
        <w:spacing w:after="0" w:line="240" w:lineRule="auto"/>
        <w:jc w:val="both"/>
        <w:rPr>
          <w:rFonts w:ascii="Times New Roman" w:hAnsi="Times New Roman"/>
          <w:color w:val="000000"/>
          <w:sz w:val="24"/>
          <w:szCs w:val="24"/>
        </w:rPr>
      </w:pPr>
      <w:r w:rsidRPr="0027565C">
        <w:rPr>
          <w:rFonts w:ascii="Times New Roman" w:hAnsi="Times New Roman"/>
          <w:color w:val="000000"/>
          <w:sz w:val="24"/>
          <w:szCs w:val="24"/>
        </w:rPr>
        <w:t>1 Дата проведения публичных слушаний должна назначаться не ранее чем через 15 дней от</w:t>
      </w:r>
      <w:r>
        <w:rPr>
          <w:rFonts w:ascii="Times New Roman" w:hAnsi="Times New Roman"/>
          <w:color w:val="000000"/>
          <w:sz w:val="24"/>
          <w:szCs w:val="24"/>
        </w:rPr>
        <w:t xml:space="preserve"> </w:t>
      </w:r>
      <w:r w:rsidRPr="0027565C">
        <w:rPr>
          <w:rFonts w:ascii="Times New Roman" w:hAnsi="Times New Roman"/>
          <w:color w:val="000000"/>
          <w:sz w:val="24"/>
          <w:szCs w:val="24"/>
        </w:rPr>
        <w:t>принятия решения о проведении слушаний</w:t>
      </w:r>
      <w:r>
        <w:rPr>
          <w:rFonts w:ascii="Times New Roman" w:hAnsi="Times New Roman"/>
          <w:color w:val="000000"/>
          <w:sz w:val="24"/>
          <w:szCs w:val="24"/>
        </w:rPr>
        <w:t>.</w:t>
      </w:r>
    </w:p>
    <w:p w:rsidR="00746B27" w:rsidRPr="0027565C" w:rsidRDefault="00746B27" w:rsidP="0027565C">
      <w:pPr>
        <w:shd w:val="clear" w:color="auto" w:fill="FFFFFF"/>
        <w:spacing w:after="0" w:line="240" w:lineRule="auto"/>
        <w:jc w:val="both"/>
        <w:rPr>
          <w:rFonts w:ascii="Times New Roman" w:hAnsi="Times New Roman"/>
          <w:color w:val="000000"/>
          <w:sz w:val="24"/>
          <w:szCs w:val="24"/>
        </w:rPr>
      </w:pPr>
      <w:r w:rsidRPr="0027565C">
        <w:rPr>
          <w:rFonts w:ascii="Times New Roman" w:hAnsi="Times New Roman"/>
          <w:color w:val="000000"/>
          <w:sz w:val="24"/>
          <w:szCs w:val="24"/>
        </w:rPr>
        <w:t>2 Решение о назначении публичных слушаний инициаторы их проведения сообщают</w:t>
      </w:r>
    </w:p>
    <w:p w:rsidR="00746B27" w:rsidRPr="0027565C" w:rsidRDefault="00746B27" w:rsidP="0027565C">
      <w:pPr>
        <w:shd w:val="clear" w:color="auto" w:fill="FFFFFF"/>
        <w:spacing w:after="0" w:line="240" w:lineRule="auto"/>
        <w:jc w:val="both"/>
        <w:rPr>
          <w:rFonts w:ascii="Times New Roman" w:hAnsi="Times New Roman"/>
          <w:color w:val="000000"/>
          <w:sz w:val="24"/>
          <w:szCs w:val="24"/>
        </w:rPr>
      </w:pPr>
      <w:r w:rsidRPr="0027565C">
        <w:rPr>
          <w:rFonts w:ascii="Times New Roman" w:hAnsi="Times New Roman"/>
          <w:color w:val="000000"/>
          <w:sz w:val="24"/>
          <w:szCs w:val="24"/>
        </w:rPr>
        <w:t>населению не позднее чем за 7 дней до проведения слушаний, используя для этого средства</w:t>
      </w:r>
      <w:r>
        <w:rPr>
          <w:rFonts w:ascii="Times New Roman" w:hAnsi="Times New Roman"/>
          <w:color w:val="000000"/>
          <w:sz w:val="24"/>
          <w:szCs w:val="24"/>
        </w:rPr>
        <w:t xml:space="preserve"> </w:t>
      </w:r>
      <w:r w:rsidRPr="0027565C">
        <w:rPr>
          <w:rFonts w:ascii="Times New Roman" w:hAnsi="Times New Roman"/>
          <w:color w:val="000000"/>
          <w:sz w:val="24"/>
          <w:szCs w:val="24"/>
        </w:rPr>
        <w:t>массовой информации, объявления и иные возможные средства.</w:t>
      </w:r>
    </w:p>
    <w:p w:rsidR="00746B27" w:rsidRPr="0027565C" w:rsidRDefault="00746B27" w:rsidP="0027565C">
      <w:pPr>
        <w:shd w:val="clear" w:color="auto" w:fill="FFFFFF"/>
        <w:spacing w:after="0" w:line="240" w:lineRule="auto"/>
        <w:jc w:val="both"/>
        <w:rPr>
          <w:rFonts w:ascii="Times New Roman" w:hAnsi="Times New Roman"/>
          <w:color w:val="000000"/>
          <w:sz w:val="24"/>
          <w:szCs w:val="24"/>
        </w:rPr>
      </w:pPr>
      <w:r w:rsidRPr="0027565C">
        <w:rPr>
          <w:rFonts w:ascii="Times New Roman" w:hAnsi="Times New Roman"/>
          <w:color w:val="000000"/>
          <w:sz w:val="24"/>
          <w:szCs w:val="24"/>
        </w:rPr>
        <w:t>Одновременно с решением о назначении публичных слушаний опубликованию</w:t>
      </w:r>
    </w:p>
    <w:p w:rsidR="00746B27" w:rsidRPr="0027565C" w:rsidRDefault="00746B27" w:rsidP="0027565C">
      <w:pPr>
        <w:shd w:val="clear" w:color="auto" w:fill="FFFFFF"/>
        <w:spacing w:after="0" w:line="240" w:lineRule="auto"/>
        <w:jc w:val="both"/>
        <w:rPr>
          <w:rFonts w:ascii="Times New Roman" w:hAnsi="Times New Roman"/>
          <w:color w:val="000000"/>
          <w:sz w:val="24"/>
          <w:szCs w:val="24"/>
        </w:rPr>
      </w:pPr>
      <w:r w:rsidRPr="0027565C">
        <w:rPr>
          <w:rFonts w:ascii="Times New Roman" w:hAnsi="Times New Roman"/>
          <w:color w:val="000000"/>
          <w:sz w:val="24"/>
          <w:szCs w:val="24"/>
        </w:rPr>
        <w:t>(обнародованию) подлежит проект выносимого на обсуждение муниципального правового акта</w:t>
      </w:r>
      <w:r>
        <w:rPr>
          <w:rFonts w:ascii="Times New Roman" w:hAnsi="Times New Roman"/>
          <w:color w:val="000000"/>
          <w:sz w:val="24"/>
          <w:szCs w:val="24"/>
        </w:rPr>
        <w:t xml:space="preserve"> </w:t>
      </w:r>
      <w:r w:rsidRPr="0027565C">
        <w:rPr>
          <w:rFonts w:ascii="Times New Roman" w:hAnsi="Times New Roman"/>
          <w:color w:val="000000"/>
          <w:sz w:val="24"/>
          <w:szCs w:val="24"/>
        </w:rPr>
        <w:t>или краткая информация о нем с указанием места (адрес) и времени (дни и часы), в которые</w:t>
      </w:r>
      <w:r>
        <w:rPr>
          <w:rFonts w:ascii="Times New Roman" w:hAnsi="Times New Roman"/>
          <w:color w:val="000000"/>
          <w:sz w:val="24"/>
          <w:szCs w:val="24"/>
        </w:rPr>
        <w:t xml:space="preserve"> </w:t>
      </w:r>
      <w:r w:rsidRPr="0027565C">
        <w:rPr>
          <w:rFonts w:ascii="Times New Roman" w:hAnsi="Times New Roman"/>
          <w:color w:val="000000"/>
          <w:sz w:val="24"/>
          <w:szCs w:val="24"/>
        </w:rPr>
        <w:t>возможно ознакомиться с проектом.</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3671D3" w:rsidRDefault="00746B27" w:rsidP="004D4D50">
      <w:pPr>
        <w:spacing w:after="0" w:line="240" w:lineRule="auto"/>
        <w:ind w:firstLine="567"/>
        <w:jc w:val="center"/>
        <w:rPr>
          <w:rFonts w:ascii="Times New Roman" w:hAnsi="Times New Roman"/>
          <w:b/>
          <w:color w:val="000000"/>
          <w:sz w:val="24"/>
          <w:szCs w:val="24"/>
        </w:rPr>
      </w:pPr>
      <w:r w:rsidRPr="003671D3">
        <w:rPr>
          <w:rFonts w:ascii="Times New Roman" w:hAnsi="Times New Roman"/>
          <w:b/>
          <w:bCs/>
          <w:color w:val="000000"/>
          <w:sz w:val="24"/>
          <w:szCs w:val="24"/>
        </w:rPr>
        <w:t>Статья 10. Проведение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1. Публичные слушания, инициированные населением муниципального образования или Советом депутатов, ведет председатель Совета депутатов либо его заместитель. Слушания, проводимые по инициативе главы муниципального образования, ведет соответственно глава муниципального образования или должностное лицо, исполняющее его обязанности в соответствии с </w:t>
      </w:r>
      <w:hyperlink r:id="rId14" w:tgtFrame="_blank" w:history="1">
        <w:r w:rsidRPr="00913171">
          <w:rPr>
            <w:rFonts w:ascii="Times New Roman" w:hAnsi="Times New Roman"/>
            <w:color w:val="000000"/>
            <w:sz w:val="24"/>
            <w:szCs w:val="24"/>
          </w:rPr>
          <w:t>Уставом</w:t>
        </w:r>
      </w:hyperlink>
      <w:r w:rsidRPr="00913171">
        <w:rPr>
          <w:rFonts w:ascii="Times New Roman" w:hAnsi="Times New Roman"/>
          <w:color w:val="000000"/>
          <w:sz w:val="24"/>
          <w:szCs w:val="24"/>
        </w:rPr>
        <w:t> муниципального образования (далее - председательствующий).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2. Перед началом проведения публичных слушаний осуществляется регистрация его участников.</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3. Порядок ведения слушаний определяет председательствующий.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4. Для ведения протокола из числа присутствующих избирается секретарь.</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5. Для организации прений председательствующий объявляет порядок выступлений участников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6. Первым для выступления предоставляется слово докладчику инициатора публичных слушаний, который излагает предмет правового регулирования и концепцию вынесенного на обсуждение проекта муниципального правового акта.</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7. Для обоснования позиций председательствующим предоставляется слово участникам публичных слушаний, направившим предложения по проекту вынесенного на публичные слушания проекта муниципального правового акта и изъявившим желание выступить на публичных слушаниях.</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Все желающие выступить на слушаниях берут слово только с разрешения председательствующего.</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8. В протоколе публичных слушаний указывается дата, время и место проведения, число присутствующих на слушаниях, фамилия, имя, отчество председателя и секретаря, повестка дня, краткое содержание выступлений, результаты голосования.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9. По итогам проведения публичных слушаний принимается итоговый документ - рекомендации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10. 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муниципального образования, если публичные слушания организовывались соответственно по инициативе Совета депутатов или главы муниципального образования.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В случае если публичные слушания проводились по инициативе населения муниципального образования, то материалы по организации и проведению публичных слушаний хранятся в Совете депутатов.</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11. Неявка на публичные слушания жителей муниципального образования, заявивших о своем намерении принять участие в публичных слушаниях, отсутствие жителей муниципального образования, желающих принять участие в публичных слушаниях, не являются основанием для переноса или повторного проведения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3671D3" w:rsidRDefault="00746B27" w:rsidP="004D4D50">
      <w:pPr>
        <w:spacing w:after="0" w:line="240" w:lineRule="auto"/>
        <w:ind w:firstLine="567"/>
        <w:jc w:val="center"/>
        <w:rPr>
          <w:rFonts w:ascii="Times New Roman" w:hAnsi="Times New Roman"/>
          <w:b/>
          <w:color w:val="000000"/>
          <w:sz w:val="24"/>
          <w:szCs w:val="24"/>
        </w:rPr>
      </w:pPr>
      <w:r w:rsidRPr="003671D3">
        <w:rPr>
          <w:rFonts w:ascii="Times New Roman" w:hAnsi="Times New Roman"/>
          <w:b/>
          <w:bCs/>
          <w:color w:val="000000"/>
          <w:sz w:val="24"/>
          <w:szCs w:val="24"/>
        </w:rPr>
        <w:t>Статья 11. Рекомендации публичных слушаний</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1. Рекомендации публичных слушаний принимаются открытым голосованием и считаются принятыми, если за них проголосовало не менее половины присутствующих на слушаниях.</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2. Обнародование результатов публичных слушаний осуществляется не позднее чем через 5 дней со дня их принятия.</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3. Решения, принимаемые на слушаниях, носят рекомендательный характер.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4. Решения органов местного самоуправления, принятые по рекомендациям публичных слушаний, подлежат обязательному обнародованию и размещению на официальном сайте органов местного самоуправления муниципального образования в информационно-телекоммуникационной сети "Интернет".</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Глава сельского поселения </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Замартыновский сельсовет                                                      А.С. Мерзляков</w:t>
      </w:r>
    </w:p>
    <w:p w:rsidR="00746B27"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Default="00746B27" w:rsidP="004D4D50">
      <w:pPr>
        <w:spacing w:after="0" w:line="240" w:lineRule="auto"/>
        <w:ind w:firstLine="567"/>
        <w:jc w:val="both"/>
        <w:rPr>
          <w:rFonts w:ascii="Times New Roman" w:hAnsi="Times New Roman"/>
          <w:color w:val="000000"/>
          <w:sz w:val="24"/>
          <w:szCs w:val="24"/>
        </w:rPr>
      </w:pPr>
    </w:p>
    <w:p w:rsidR="00746B27" w:rsidRDefault="00746B27" w:rsidP="004D4D50">
      <w:pPr>
        <w:spacing w:after="0" w:line="240" w:lineRule="auto"/>
        <w:ind w:firstLine="567"/>
        <w:jc w:val="both"/>
        <w:rPr>
          <w:rFonts w:ascii="Times New Roman" w:hAnsi="Times New Roman"/>
          <w:color w:val="000000"/>
          <w:sz w:val="24"/>
          <w:szCs w:val="24"/>
        </w:rPr>
      </w:pPr>
    </w:p>
    <w:p w:rsidR="00746B27" w:rsidRDefault="00746B27" w:rsidP="004D4D50">
      <w:pPr>
        <w:spacing w:after="0" w:line="240" w:lineRule="auto"/>
        <w:ind w:firstLine="567"/>
        <w:jc w:val="both"/>
        <w:rPr>
          <w:rFonts w:ascii="Times New Roman" w:hAnsi="Times New Roman"/>
          <w:color w:val="000000"/>
          <w:sz w:val="24"/>
          <w:szCs w:val="24"/>
        </w:rPr>
      </w:pPr>
    </w:p>
    <w:p w:rsidR="00746B27" w:rsidRDefault="00746B27" w:rsidP="004D4D50">
      <w:pPr>
        <w:spacing w:after="0" w:line="240" w:lineRule="auto"/>
        <w:ind w:firstLine="567"/>
        <w:jc w:val="both"/>
        <w:rPr>
          <w:rFonts w:ascii="Times New Roman" w:hAnsi="Times New Roman"/>
          <w:color w:val="000000"/>
          <w:sz w:val="24"/>
          <w:szCs w:val="24"/>
        </w:rPr>
      </w:pPr>
    </w:p>
    <w:p w:rsidR="00746B27" w:rsidRDefault="00746B27" w:rsidP="004D4D50">
      <w:pPr>
        <w:spacing w:after="0" w:line="240" w:lineRule="auto"/>
        <w:ind w:firstLine="567"/>
        <w:jc w:val="both"/>
        <w:rPr>
          <w:rFonts w:ascii="Times New Roman" w:hAnsi="Times New Roman"/>
          <w:color w:val="000000"/>
          <w:sz w:val="24"/>
          <w:szCs w:val="24"/>
        </w:rPr>
      </w:pPr>
    </w:p>
    <w:p w:rsidR="00746B27" w:rsidRDefault="00746B27" w:rsidP="004D4D50">
      <w:pPr>
        <w:spacing w:after="0" w:line="240" w:lineRule="auto"/>
        <w:ind w:firstLine="567"/>
        <w:jc w:val="both"/>
        <w:rPr>
          <w:rFonts w:ascii="Times New Roman" w:hAnsi="Times New Roman"/>
          <w:color w:val="000000"/>
          <w:sz w:val="24"/>
          <w:szCs w:val="24"/>
        </w:rPr>
      </w:pPr>
    </w:p>
    <w:p w:rsidR="00746B27" w:rsidRDefault="00746B27" w:rsidP="004D4D50">
      <w:pPr>
        <w:spacing w:after="0" w:line="240" w:lineRule="auto"/>
        <w:ind w:firstLine="567"/>
        <w:jc w:val="both"/>
        <w:rPr>
          <w:rFonts w:ascii="Times New Roman" w:hAnsi="Times New Roman"/>
          <w:color w:val="000000"/>
          <w:sz w:val="24"/>
          <w:szCs w:val="24"/>
        </w:rPr>
      </w:pPr>
    </w:p>
    <w:p w:rsidR="00746B27" w:rsidRDefault="00746B27" w:rsidP="004D4D50">
      <w:pPr>
        <w:spacing w:after="0" w:line="240" w:lineRule="auto"/>
        <w:ind w:firstLine="567"/>
        <w:jc w:val="both"/>
        <w:rPr>
          <w:rFonts w:ascii="Times New Roman" w:hAnsi="Times New Roman"/>
          <w:color w:val="000000"/>
          <w:sz w:val="24"/>
          <w:szCs w:val="24"/>
        </w:rPr>
      </w:pPr>
    </w:p>
    <w:p w:rsidR="00746B27" w:rsidRDefault="00746B27" w:rsidP="004D4D50">
      <w:pPr>
        <w:spacing w:after="0" w:line="240" w:lineRule="auto"/>
        <w:ind w:firstLine="567"/>
        <w:jc w:val="both"/>
        <w:rPr>
          <w:rFonts w:ascii="Times New Roman" w:hAnsi="Times New Roman"/>
          <w:color w:val="000000"/>
          <w:sz w:val="24"/>
          <w:szCs w:val="24"/>
        </w:rPr>
      </w:pPr>
    </w:p>
    <w:p w:rsidR="00746B27" w:rsidRDefault="00746B27" w:rsidP="004D4D50">
      <w:pPr>
        <w:spacing w:after="0" w:line="240" w:lineRule="auto"/>
        <w:ind w:firstLine="567"/>
        <w:jc w:val="both"/>
        <w:rPr>
          <w:rFonts w:ascii="Times New Roman" w:hAnsi="Times New Roman"/>
          <w:color w:val="000000"/>
          <w:sz w:val="24"/>
          <w:szCs w:val="24"/>
        </w:rPr>
      </w:pPr>
    </w:p>
    <w:p w:rsidR="00746B27" w:rsidRDefault="00746B27" w:rsidP="004D4D50">
      <w:pPr>
        <w:spacing w:after="0" w:line="240" w:lineRule="auto"/>
        <w:ind w:firstLine="567"/>
        <w:jc w:val="both"/>
        <w:rPr>
          <w:rFonts w:ascii="Times New Roman" w:hAnsi="Times New Roman"/>
          <w:color w:val="000000"/>
          <w:sz w:val="24"/>
          <w:szCs w:val="24"/>
        </w:rPr>
      </w:pPr>
    </w:p>
    <w:p w:rsidR="00746B27" w:rsidRDefault="00746B27" w:rsidP="004D4D50">
      <w:pPr>
        <w:spacing w:after="0" w:line="240" w:lineRule="auto"/>
        <w:ind w:firstLine="567"/>
        <w:jc w:val="both"/>
        <w:rPr>
          <w:rFonts w:ascii="Times New Roman" w:hAnsi="Times New Roman"/>
          <w:color w:val="000000"/>
          <w:sz w:val="24"/>
          <w:szCs w:val="24"/>
        </w:rPr>
      </w:pPr>
    </w:p>
    <w:p w:rsidR="00746B27" w:rsidRPr="00913171" w:rsidRDefault="00746B27" w:rsidP="004D4D50">
      <w:pPr>
        <w:spacing w:after="0" w:line="240" w:lineRule="auto"/>
        <w:ind w:firstLine="567"/>
        <w:jc w:val="both"/>
        <w:rPr>
          <w:rFonts w:ascii="Times New Roman" w:hAnsi="Times New Roman"/>
          <w:color w:val="000000"/>
          <w:sz w:val="24"/>
          <w:szCs w:val="24"/>
        </w:rPr>
      </w:pP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Приложение  к Порядку организации и проведения  публичных слушаний на территории  сельского поселения Замартыновский сельсовет  Добровского муниципального района Липецкой области</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913171">
      <w:pPr>
        <w:spacing w:after="0" w:line="240" w:lineRule="auto"/>
        <w:ind w:firstLine="567"/>
        <w:jc w:val="center"/>
        <w:rPr>
          <w:rFonts w:ascii="Times New Roman" w:hAnsi="Times New Roman"/>
          <w:color w:val="000000"/>
          <w:sz w:val="24"/>
          <w:szCs w:val="24"/>
        </w:rPr>
      </w:pPr>
      <w:r w:rsidRPr="00913171">
        <w:rPr>
          <w:rFonts w:ascii="Times New Roman" w:hAnsi="Times New Roman"/>
          <w:color w:val="000000"/>
          <w:sz w:val="24"/>
          <w:szCs w:val="24"/>
        </w:rPr>
        <w:t>Подписной лист</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_________________________________________________________________</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(наименование территории, где проводится сбор подписей граждан)</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Мы, нижеподписавшиеся, поддерживаем инициативу о проведении публичных слушаний по _________________________________________________________________</w:t>
      </w:r>
    </w:p>
    <w:p w:rsidR="00746B27" w:rsidRPr="00913171" w:rsidRDefault="00746B27" w:rsidP="004D4D5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913171">
        <w:rPr>
          <w:rFonts w:ascii="Times New Roman" w:hAnsi="Times New Roman"/>
          <w:color w:val="000000"/>
          <w:sz w:val="24"/>
          <w:szCs w:val="24"/>
        </w:rPr>
        <w:t>(формулировка вопроса)</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tbl>
      <w:tblPr>
        <w:tblW w:w="7730" w:type="dxa"/>
        <w:tblCellMar>
          <w:left w:w="0" w:type="dxa"/>
          <w:right w:w="0" w:type="dxa"/>
        </w:tblCellMar>
        <w:tblLook w:val="00A0"/>
      </w:tblPr>
      <w:tblGrid>
        <w:gridCol w:w="670"/>
        <w:gridCol w:w="656"/>
        <w:gridCol w:w="1198"/>
        <w:gridCol w:w="1434"/>
        <w:gridCol w:w="1619"/>
        <w:gridCol w:w="1029"/>
        <w:gridCol w:w="1124"/>
      </w:tblGrid>
      <w:tr w:rsidR="00746B27" w:rsidRPr="00913171" w:rsidTr="004D4D50">
        <w:tc>
          <w:tcPr>
            <w:tcW w:w="44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п/п</w:t>
            </w:r>
          </w:p>
        </w:tc>
        <w:tc>
          <w:tcPr>
            <w:tcW w:w="68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ФИО</w:t>
            </w:r>
          </w:p>
        </w:tc>
        <w:tc>
          <w:tcPr>
            <w:tcW w:w="125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Дата рождения</w:t>
            </w:r>
          </w:p>
        </w:tc>
        <w:tc>
          <w:tcPr>
            <w:tcW w:w="149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Адрес места жительства, контактный телефон</w:t>
            </w: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Серия, номер, кем и когда выдан паспорт или заменяющего его документа</w:t>
            </w:r>
          </w:p>
        </w:tc>
        <w:tc>
          <w:tcPr>
            <w:tcW w:w="107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Дата подписи</w:t>
            </w:r>
          </w:p>
        </w:tc>
        <w:tc>
          <w:tcPr>
            <w:tcW w:w="1115"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Подпись*</w:t>
            </w:r>
          </w:p>
        </w:tc>
      </w:tr>
      <w:tr w:rsidR="00746B27" w:rsidRPr="00913171" w:rsidTr="004D4D50">
        <w:tc>
          <w:tcPr>
            <w:tcW w:w="44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1</w:t>
            </w:r>
          </w:p>
        </w:tc>
        <w:tc>
          <w:tcPr>
            <w:tcW w:w="68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2</w:t>
            </w:r>
          </w:p>
        </w:tc>
        <w:tc>
          <w:tcPr>
            <w:tcW w:w="125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3</w:t>
            </w:r>
          </w:p>
        </w:tc>
        <w:tc>
          <w:tcPr>
            <w:tcW w:w="149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4</w:t>
            </w: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5</w:t>
            </w:r>
          </w:p>
        </w:tc>
        <w:tc>
          <w:tcPr>
            <w:tcW w:w="107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6</w:t>
            </w:r>
          </w:p>
        </w:tc>
        <w:tc>
          <w:tcPr>
            <w:tcW w:w="1115"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7</w:t>
            </w:r>
          </w:p>
        </w:tc>
      </w:tr>
      <w:tr w:rsidR="00746B27" w:rsidRPr="00913171" w:rsidTr="004D4D50">
        <w:tc>
          <w:tcPr>
            <w:tcW w:w="44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1.</w:t>
            </w:r>
          </w:p>
        </w:tc>
        <w:tc>
          <w:tcPr>
            <w:tcW w:w="68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25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49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07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115"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r>
      <w:tr w:rsidR="00746B27" w:rsidRPr="00913171" w:rsidTr="004D4D50">
        <w:tc>
          <w:tcPr>
            <w:tcW w:w="44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2.</w:t>
            </w:r>
          </w:p>
        </w:tc>
        <w:tc>
          <w:tcPr>
            <w:tcW w:w="68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25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49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07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115"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r>
      <w:tr w:rsidR="00746B27" w:rsidRPr="00913171" w:rsidTr="004D4D50">
        <w:tc>
          <w:tcPr>
            <w:tcW w:w="44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3.</w:t>
            </w:r>
          </w:p>
        </w:tc>
        <w:tc>
          <w:tcPr>
            <w:tcW w:w="68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25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49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07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115"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r>
      <w:tr w:rsidR="00746B27" w:rsidRPr="00913171" w:rsidTr="004D4D50">
        <w:tc>
          <w:tcPr>
            <w:tcW w:w="44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w:t>
            </w:r>
          </w:p>
        </w:tc>
        <w:tc>
          <w:tcPr>
            <w:tcW w:w="68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25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49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070" w:type="dxa"/>
            <w:tcBorders>
              <w:top w:val="single" w:sz="6" w:space="0" w:color="000000"/>
              <w:left w:val="single" w:sz="6" w:space="0" w:color="000000"/>
              <w:bottom w:val="single" w:sz="6" w:space="0" w:color="000000"/>
            </w:tcBorders>
            <w:tcMar>
              <w:top w:w="101" w:type="dxa"/>
              <w:left w:w="57" w:type="dxa"/>
              <w:bottom w:w="101" w:type="dxa"/>
              <w:right w:w="0"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c>
          <w:tcPr>
            <w:tcW w:w="1115"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tcPr>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 </w:t>
            </w:r>
          </w:p>
        </w:tc>
      </w:tr>
    </w:tbl>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Подписной лист удостоверяю</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_________________________________________________________________</w:t>
      </w:r>
    </w:p>
    <w:p w:rsidR="00746B27" w:rsidRPr="00913171" w:rsidRDefault="00746B27" w:rsidP="004D4D50">
      <w:pPr>
        <w:pBdr>
          <w:bottom w:val="single" w:sz="12" w:space="1" w:color="auto"/>
        </w:pBd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(фамилия, имя, отчество, дата рождения, место жительства, серия и номер, кем и</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когда выдан паспорт или заменяющего его документа лица, собиравшего подписи)</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__________________ __________________</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(дата) (подпись)</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4D4D50">
      <w:pPr>
        <w:spacing w:after="0" w:line="240" w:lineRule="auto"/>
        <w:jc w:val="both"/>
        <w:rPr>
          <w:rFonts w:ascii="Times New Roman" w:hAnsi="Times New Roman"/>
          <w:color w:val="000000"/>
          <w:sz w:val="24"/>
          <w:szCs w:val="24"/>
        </w:rPr>
      </w:pPr>
      <w:r w:rsidRPr="00913171">
        <w:rPr>
          <w:rFonts w:ascii="Times New Roman" w:hAnsi="Times New Roman"/>
          <w:color w:val="000000"/>
          <w:sz w:val="24"/>
          <w:szCs w:val="24"/>
        </w:rPr>
        <w:t>Примечание:</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 </w:t>
      </w:r>
    </w:p>
    <w:p w:rsidR="00746B27" w:rsidRPr="00913171" w:rsidRDefault="00746B27" w:rsidP="004D4D50">
      <w:pPr>
        <w:spacing w:after="0" w:line="240" w:lineRule="auto"/>
        <w:ind w:firstLine="567"/>
        <w:jc w:val="both"/>
        <w:rPr>
          <w:rFonts w:ascii="Times New Roman" w:hAnsi="Times New Roman"/>
          <w:color w:val="000000"/>
          <w:sz w:val="24"/>
          <w:szCs w:val="24"/>
        </w:rPr>
      </w:pPr>
      <w:r w:rsidRPr="00913171">
        <w:rPr>
          <w:rFonts w:ascii="Times New Roman" w:hAnsi="Times New Roman"/>
          <w:color w:val="000000"/>
          <w:sz w:val="24"/>
          <w:szCs w:val="24"/>
        </w:rPr>
        <w:t>*Подписью гражданина дается согласие представительному органу муниципального образования, администрации муниципального образования на обработку в соответствии с Федеральным законом от 27.07.2006 № 152-ФЗ "О персональных данных" указанных в настоящем подписном листе его персональных данных.</w:t>
      </w:r>
    </w:p>
    <w:p w:rsidR="00746B27" w:rsidRPr="00913171" w:rsidRDefault="00746B27">
      <w:pPr>
        <w:rPr>
          <w:rFonts w:ascii="Times New Roman" w:hAnsi="Times New Roman"/>
          <w:color w:val="000000"/>
          <w:sz w:val="24"/>
          <w:szCs w:val="24"/>
        </w:rPr>
      </w:pPr>
    </w:p>
    <w:sectPr w:rsidR="00746B27" w:rsidRPr="00913171" w:rsidSect="00DE36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D50"/>
    <w:rsid w:val="00045652"/>
    <w:rsid w:val="00050391"/>
    <w:rsid w:val="000531A7"/>
    <w:rsid w:val="000F09FB"/>
    <w:rsid w:val="00113AC9"/>
    <w:rsid w:val="001509CB"/>
    <w:rsid w:val="00155FEC"/>
    <w:rsid w:val="00165425"/>
    <w:rsid w:val="0027565C"/>
    <w:rsid w:val="002A4335"/>
    <w:rsid w:val="003671D3"/>
    <w:rsid w:val="00390CD6"/>
    <w:rsid w:val="003939F0"/>
    <w:rsid w:val="00394E13"/>
    <w:rsid w:val="004D0E6A"/>
    <w:rsid w:val="004D4D50"/>
    <w:rsid w:val="004E70E7"/>
    <w:rsid w:val="00523741"/>
    <w:rsid w:val="005A1441"/>
    <w:rsid w:val="005E3B19"/>
    <w:rsid w:val="00746B27"/>
    <w:rsid w:val="00775271"/>
    <w:rsid w:val="00913171"/>
    <w:rsid w:val="00A51A97"/>
    <w:rsid w:val="00B97AA7"/>
    <w:rsid w:val="00C946C7"/>
    <w:rsid w:val="00CC080B"/>
    <w:rsid w:val="00D357D3"/>
    <w:rsid w:val="00D94B07"/>
    <w:rsid w:val="00DE365D"/>
    <w:rsid w:val="00E013A6"/>
    <w:rsid w:val="00F46CCB"/>
    <w:rsid w:val="00FA4E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5D"/>
    <w:pPr>
      <w:spacing w:after="200" w:line="276" w:lineRule="auto"/>
    </w:pPr>
  </w:style>
  <w:style w:type="paragraph" w:styleId="Heading1">
    <w:name w:val="heading 1"/>
    <w:basedOn w:val="Normal"/>
    <w:link w:val="Heading1Char"/>
    <w:uiPriority w:val="99"/>
    <w:qFormat/>
    <w:locked/>
    <w:rsid w:val="00913171"/>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39F0"/>
    <w:rPr>
      <w:rFonts w:ascii="Cambria" w:hAnsi="Cambria" w:cs="Times New Roman"/>
      <w:b/>
      <w:bCs/>
      <w:kern w:val="32"/>
      <w:sz w:val="32"/>
      <w:szCs w:val="32"/>
    </w:rPr>
  </w:style>
  <w:style w:type="paragraph" w:customStyle="1" w:styleId="bodytext">
    <w:name w:val="bodytext"/>
    <w:basedOn w:val="Normal"/>
    <w:uiPriority w:val="99"/>
    <w:rsid w:val="004D4D50"/>
    <w:pPr>
      <w:spacing w:before="100" w:beforeAutospacing="1" w:after="100" w:afterAutospacing="1" w:line="240" w:lineRule="auto"/>
    </w:pPr>
    <w:rPr>
      <w:rFonts w:ascii="Times New Roman" w:hAnsi="Times New Roman"/>
      <w:sz w:val="24"/>
      <w:szCs w:val="24"/>
    </w:rPr>
  </w:style>
  <w:style w:type="paragraph" w:customStyle="1" w:styleId="heading10">
    <w:name w:val="heading1"/>
    <w:basedOn w:val="Normal"/>
    <w:uiPriority w:val="99"/>
    <w:rsid w:val="004D4D50"/>
    <w:pPr>
      <w:spacing w:before="100" w:beforeAutospacing="1" w:after="100" w:afterAutospacing="1" w:line="240" w:lineRule="auto"/>
    </w:pPr>
    <w:rPr>
      <w:rFonts w:ascii="Times New Roman" w:hAnsi="Times New Roman"/>
      <w:sz w:val="24"/>
      <w:szCs w:val="24"/>
    </w:rPr>
  </w:style>
  <w:style w:type="character" w:customStyle="1" w:styleId="internetlink">
    <w:name w:val="internetlink"/>
    <w:basedOn w:val="DefaultParagraphFont"/>
    <w:uiPriority w:val="99"/>
    <w:rsid w:val="004D4D50"/>
    <w:rPr>
      <w:rFonts w:cs="Times New Roman"/>
    </w:rPr>
  </w:style>
  <w:style w:type="paragraph" w:customStyle="1" w:styleId="heading4">
    <w:name w:val="heading4"/>
    <w:basedOn w:val="Normal"/>
    <w:uiPriority w:val="99"/>
    <w:rsid w:val="004D4D50"/>
    <w:pPr>
      <w:spacing w:before="100" w:beforeAutospacing="1" w:after="100" w:afterAutospacing="1" w:line="240" w:lineRule="auto"/>
    </w:pPr>
    <w:rPr>
      <w:rFonts w:ascii="Times New Roman" w:hAnsi="Times New Roman"/>
      <w:sz w:val="24"/>
      <w:szCs w:val="24"/>
    </w:rPr>
  </w:style>
  <w:style w:type="paragraph" w:customStyle="1" w:styleId="heading5">
    <w:name w:val="heading5"/>
    <w:basedOn w:val="Normal"/>
    <w:uiPriority w:val="99"/>
    <w:rsid w:val="004D4D50"/>
    <w:pPr>
      <w:spacing w:before="100" w:beforeAutospacing="1" w:after="100" w:afterAutospacing="1" w:line="240" w:lineRule="auto"/>
    </w:pPr>
    <w:rPr>
      <w:rFonts w:ascii="Times New Roman" w:hAnsi="Times New Roman"/>
      <w:sz w:val="24"/>
      <w:szCs w:val="24"/>
    </w:rPr>
  </w:style>
  <w:style w:type="paragraph" w:customStyle="1" w:styleId="tablecontents">
    <w:name w:val="tablecontents"/>
    <w:basedOn w:val="Normal"/>
    <w:uiPriority w:val="99"/>
    <w:rsid w:val="004D4D50"/>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91317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913171"/>
    <w:rPr>
      <w:rFonts w:cs="Times New Roman"/>
      <w:color w:val="0000FF"/>
      <w:u w:val="single"/>
    </w:rPr>
  </w:style>
  <w:style w:type="character" w:customStyle="1" w:styleId="apple-converted-space">
    <w:name w:val="apple-converted-space"/>
    <w:basedOn w:val="DefaultParagraphFont"/>
    <w:uiPriority w:val="99"/>
    <w:rsid w:val="00913171"/>
    <w:rPr>
      <w:rFonts w:cs="Times New Roman"/>
    </w:rPr>
  </w:style>
</w:styles>
</file>

<file path=word/webSettings.xml><?xml version="1.0" encoding="utf-8"?>
<w:webSettings xmlns:r="http://schemas.openxmlformats.org/officeDocument/2006/relationships" xmlns:w="http://schemas.openxmlformats.org/wordprocessingml/2006/main">
  <w:divs>
    <w:div w:id="589043544">
      <w:marLeft w:val="0"/>
      <w:marRight w:val="0"/>
      <w:marTop w:val="0"/>
      <w:marBottom w:val="0"/>
      <w:divBdr>
        <w:top w:val="none" w:sz="0" w:space="0" w:color="auto"/>
        <w:left w:val="none" w:sz="0" w:space="0" w:color="auto"/>
        <w:bottom w:val="none" w:sz="0" w:space="0" w:color="auto"/>
        <w:right w:val="none" w:sz="0" w:space="0" w:color="auto"/>
      </w:divBdr>
    </w:div>
    <w:div w:id="589043545">
      <w:marLeft w:val="0"/>
      <w:marRight w:val="0"/>
      <w:marTop w:val="0"/>
      <w:marBottom w:val="0"/>
      <w:divBdr>
        <w:top w:val="none" w:sz="0" w:space="0" w:color="auto"/>
        <w:left w:val="none" w:sz="0" w:space="0" w:color="auto"/>
        <w:bottom w:val="none" w:sz="0" w:space="0" w:color="auto"/>
        <w:right w:val="none" w:sz="0" w:space="0" w:color="auto"/>
      </w:divBdr>
    </w:div>
    <w:div w:id="589043546">
      <w:marLeft w:val="0"/>
      <w:marRight w:val="0"/>
      <w:marTop w:val="0"/>
      <w:marBottom w:val="0"/>
      <w:divBdr>
        <w:top w:val="none" w:sz="0" w:space="0" w:color="auto"/>
        <w:left w:val="none" w:sz="0" w:space="0" w:color="auto"/>
        <w:bottom w:val="none" w:sz="0" w:space="0" w:color="auto"/>
        <w:right w:val="none" w:sz="0" w:space="0" w:color="auto"/>
      </w:divBdr>
    </w:div>
    <w:div w:id="589043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FD261EEF-AE16-4A67-BE16-4FC3218F5C55"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96E20C02-1B12-465A-B64C-24AA9227000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s://pravo-search.minjust.ru/bigs/showDocument.html?id=FD261EEF-AE16-4A67-BE16-4FC3218F5C55" TargetMode="External"/><Relationship Id="rId5" Type="http://schemas.openxmlformats.org/officeDocument/2006/relationships/hyperlink" Target="https://pravo-search.minjust.ru/bigs/showDocument.html?id=FD261EEF-AE16-4A67-BE16-4FC3218F5C55" TargetMode="External"/><Relationship Id="rId15" Type="http://schemas.openxmlformats.org/officeDocument/2006/relationships/fontTable" Target="fontTable.xml"/><Relationship Id="rId10" Type="http://schemas.openxmlformats.org/officeDocument/2006/relationships/hyperlink" Target="https://pravo-search.minjust.ru/bigs/showDocument.html?id=FD261EEF-AE16-4A67-BE16-4FC3218F5C55" TargetMode="External"/><Relationship Id="rId4"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s://pravo-search.minjust.ru/bigs/showDocument.html?id=FD261EEF-AE16-4A67-BE16-4FC3218F5C55" TargetMode="External"/><Relationship Id="rId14" Type="http://schemas.openxmlformats.org/officeDocument/2006/relationships/hyperlink" Target="https://pravo-search.minjust.ru/bigs/showDocument.html?id=FD261EEF-AE16-4A67-BE16-4FC3218F5C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9</Pages>
  <Words>3373</Words>
  <Characters>19227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СЕЛЬСКОГО ПОСЕЛЕНИЯ ЗАМАРТЫНОВСКИЙ  СЕЛЬСОВЕТ ДОБРОВСКОГО МУНИЦИПАЛЬНОГО РАЙОНА ЛИПЕЦКОЙ ОБЛАСТИ РОССИЙСКОЙ ФЕДЕРАЦИИ</dc:title>
  <dc:subject/>
  <dc:creator>BEST</dc:creator>
  <cp:keywords/>
  <dc:description/>
  <cp:lastModifiedBy>Специалист</cp:lastModifiedBy>
  <cp:revision>3</cp:revision>
  <cp:lastPrinted>2022-10-03T11:43:00Z</cp:lastPrinted>
  <dcterms:created xsi:type="dcterms:W3CDTF">2022-09-29T05:52:00Z</dcterms:created>
  <dcterms:modified xsi:type="dcterms:W3CDTF">2022-10-03T11:44:00Z</dcterms:modified>
</cp:coreProperties>
</file>