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92" w:rsidRPr="005A58D4" w:rsidRDefault="00F84092" w:rsidP="00060ADF">
      <w:pPr>
        <w:spacing w:line="288" w:lineRule="atLeast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  <w:r w:rsidRPr="005A58D4">
        <w:rPr>
          <w:rFonts w:ascii="Times New Roman" w:hAnsi="Times New Roman"/>
          <w:color w:val="333333"/>
          <w:sz w:val="28"/>
          <w:szCs w:val="28"/>
        </w:rPr>
        <w:t>Совет депутатов сельского поселения Замартыновский сельский совет Добровского муниципального района Липецкой области</w:t>
      </w:r>
    </w:p>
    <w:p w:rsidR="00F84092" w:rsidRPr="005A58D4" w:rsidRDefault="00F84092" w:rsidP="00060ADF">
      <w:pPr>
        <w:spacing w:line="288" w:lineRule="atLeast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 </w:t>
      </w:r>
      <w:r w:rsidRPr="005A58D4">
        <w:rPr>
          <w:rFonts w:ascii="Times New Roman" w:hAnsi="Times New Roman"/>
          <w:color w:val="333333"/>
          <w:sz w:val="28"/>
          <w:szCs w:val="28"/>
        </w:rPr>
        <w:t xml:space="preserve">сессия </w:t>
      </w:r>
      <w:r>
        <w:rPr>
          <w:rFonts w:ascii="Times New Roman" w:hAnsi="Times New Roman"/>
          <w:color w:val="333333"/>
          <w:sz w:val="28"/>
          <w:szCs w:val="28"/>
        </w:rPr>
        <w:t>6</w:t>
      </w:r>
      <w:r w:rsidRPr="005A58D4">
        <w:rPr>
          <w:rFonts w:ascii="Times New Roman" w:hAnsi="Times New Roman"/>
          <w:color w:val="333333"/>
          <w:sz w:val="28"/>
          <w:szCs w:val="28"/>
        </w:rPr>
        <w:t xml:space="preserve"> созыва</w:t>
      </w:r>
    </w:p>
    <w:p w:rsidR="00F84092" w:rsidRPr="005A58D4" w:rsidRDefault="00F84092" w:rsidP="00060ADF">
      <w:pPr>
        <w:spacing w:line="288" w:lineRule="atLeast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  <w:r w:rsidRPr="005A58D4">
        <w:rPr>
          <w:rFonts w:ascii="Times New Roman" w:hAnsi="Times New Roman"/>
          <w:color w:val="333333"/>
          <w:sz w:val="28"/>
          <w:szCs w:val="28"/>
        </w:rPr>
        <w:t>РЕШЕНИЕ</w:t>
      </w:r>
    </w:p>
    <w:p w:rsidR="00F84092" w:rsidRPr="005A58D4" w:rsidRDefault="00F84092" w:rsidP="00060ADF">
      <w:pPr>
        <w:spacing w:line="288" w:lineRule="atLeast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26</w:t>
      </w:r>
      <w:r w:rsidRPr="005A58D4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>11</w:t>
      </w:r>
      <w:r w:rsidRPr="005A58D4">
        <w:rPr>
          <w:rFonts w:ascii="Times New Roman" w:hAnsi="Times New Roman"/>
          <w:color w:val="333333"/>
          <w:sz w:val="28"/>
          <w:szCs w:val="28"/>
        </w:rPr>
        <w:t>.2020 г.                       с.Замартынье                                №</w:t>
      </w:r>
      <w:r>
        <w:rPr>
          <w:rFonts w:ascii="Times New Roman" w:hAnsi="Times New Roman"/>
          <w:color w:val="333333"/>
          <w:sz w:val="28"/>
          <w:szCs w:val="28"/>
        </w:rPr>
        <w:t>13</w:t>
      </w:r>
      <w:r w:rsidRPr="005A58D4">
        <w:rPr>
          <w:rFonts w:ascii="Times New Roman" w:hAnsi="Times New Roman"/>
          <w:color w:val="333333"/>
          <w:sz w:val="28"/>
          <w:szCs w:val="28"/>
        </w:rPr>
        <w:t>-рс</w:t>
      </w:r>
    </w:p>
    <w:p w:rsidR="00F84092" w:rsidRDefault="00F84092" w:rsidP="005A58D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105C0">
        <w:rPr>
          <w:color w:val="000000"/>
        </w:rPr>
        <w:t> </w:t>
      </w:r>
    </w:p>
    <w:p w:rsidR="00F84092" w:rsidRPr="005A58D4" w:rsidRDefault="00F84092" w:rsidP="005A58D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A58D4">
        <w:rPr>
          <w:b/>
          <w:sz w:val="28"/>
          <w:szCs w:val="28"/>
        </w:rPr>
        <w:t>О внесении изменений в местные нормативы градостроительного проектирования сельского поселения Замартыновский сельсовет Добровского муниципального района Липецкой области, утверждённые  решением Совета депутатов сельского поселения Замартыновский сельсовет №80-рс от 11.04.2017</w:t>
      </w:r>
    </w:p>
    <w:p w:rsidR="00F84092" w:rsidRPr="00E105C0" w:rsidRDefault="00F84092" w:rsidP="00060AD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05C0">
        <w:rPr>
          <w:color w:val="000000"/>
          <w:sz w:val="28"/>
          <w:szCs w:val="28"/>
        </w:rPr>
        <w:t> </w:t>
      </w:r>
    </w:p>
    <w:p w:rsidR="00F84092" w:rsidRPr="00E105C0" w:rsidRDefault="00F84092" w:rsidP="00060AD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05C0">
        <w:rPr>
          <w:color w:val="000000"/>
          <w:sz w:val="28"/>
          <w:szCs w:val="28"/>
        </w:rPr>
        <w:t xml:space="preserve">Рассмотрев представленные главой администрации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E105C0">
        <w:rPr>
          <w:color w:val="000000"/>
          <w:sz w:val="28"/>
          <w:szCs w:val="28"/>
        </w:rPr>
        <w:t xml:space="preserve"> сельсовет Добровского муниципального района Липецкой области проект изменений в местные нормативы градостроительного проектирования, руководствуясь </w:t>
      </w:r>
      <w:hyperlink r:id="rId5" w:history="1">
        <w:r w:rsidRPr="003F1A1C">
          <w:rPr>
            <w:rStyle w:val="Hyperlink"/>
            <w:color w:val="000000"/>
            <w:sz w:val="28"/>
            <w:szCs w:val="28"/>
          </w:rPr>
          <w:t>Градостроительным Кодексом РФ</w:t>
        </w:r>
      </w:hyperlink>
      <w:r w:rsidRPr="003F1A1C">
        <w:rPr>
          <w:color w:val="000000"/>
          <w:sz w:val="28"/>
          <w:szCs w:val="28"/>
        </w:rPr>
        <w:t>, Федеральным законом </w:t>
      </w:r>
      <w:hyperlink r:id="rId6" w:history="1">
        <w:r w:rsidRPr="003F1A1C">
          <w:rPr>
            <w:rStyle w:val="Hyperlink"/>
            <w:color w:val="000000"/>
            <w:sz w:val="28"/>
            <w:szCs w:val="28"/>
          </w:rPr>
          <w:t>от 06.10.2003 № 131-ФЗ</w:t>
        </w:r>
      </w:hyperlink>
      <w:r w:rsidRPr="003F1A1C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7" w:history="1">
        <w:r w:rsidRPr="003F1A1C">
          <w:rPr>
            <w:rStyle w:val="Hyperlink"/>
            <w:color w:val="000000"/>
            <w:sz w:val="28"/>
            <w:szCs w:val="28"/>
          </w:rPr>
          <w:t>Уставом</w:t>
        </w:r>
      </w:hyperlink>
      <w:r w:rsidRPr="003F1A1C">
        <w:rPr>
          <w:color w:val="000000"/>
          <w:sz w:val="28"/>
          <w:szCs w:val="28"/>
        </w:rPr>
        <w:t> с</w:t>
      </w:r>
      <w:r w:rsidRPr="00E105C0">
        <w:rPr>
          <w:color w:val="000000"/>
          <w:sz w:val="28"/>
          <w:szCs w:val="28"/>
        </w:rPr>
        <w:t xml:space="preserve">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E105C0">
        <w:rPr>
          <w:color w:val="000000"/>
          <w:sz w:val="28"/>
          <w:szCs w:val="28"/>
        </w:rPr>
        <w:t xml:space="preserve"> сельсовет Добровского муниципального района Липецкой области Российской Федерации, Постановлением администрации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E105C0">
        <w:rPr>
          <w:color w:val="000000"/>
          <w:sz w:val="28"/>
          <w:szCs w:val="28"/>
        </w:rPr>
        <w:t xml:space="preserve"> сельсовет Добровского муниципального района </w:t>
      </w:r>
      <w:r>
        <w:rPr>
          <w:color w:val="000000"/>
          <w:sz w:val="28"/>
          <w:szCs w:val="28"/>
        </w:rPr>
        <w:t>Л</w:t>
      </w:r>
      <w:r w:rsidRPr="00E105C0">
        <w:rPr>
          <w:color w:val="000000"/>
          <w:sz w:val="28"/>
          <w:szCs w:val="28"/>
        </w:rPr>
        <w:t>ипецкой области №</w:t>
      </w:r>
      <w:r>
        <w:rPr>
          <w:color w:val="000000"/>
          <w:sz w:val="28"/>
          <w:szCs w:val="28"/>
        </w:rPr>
        <w:t>58</w:t>
      </w:r>
      <w:r w:rsidRPr="00E105C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02</w:t>
      </w:r>
      <w:r w:rsidRPr="00E105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E105C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E105C0">
        <w:rPr>
          <w:color w:val="000000"/>
          <w:sz w:val="28"/>
          <w:szCs w:val="28"/>
        </w:rPr>
        <w:t xml:space="preserve"> г. Положение «О Порядке подготовки и утверждения местных нормативов градостроительного проектирования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E105C0">
        <w:rPr>
          <w:color w:val="000000"/>
          <w:sz w:val="28"/>
          <w:szCs w:val="28"/>
        </w:rPr>
        <w:t xml:space="preserve"> сельсовет Добровского муниципального района Липецкой области </w:t>
      </w:r>
      <w:r>
        <w:rPr>
          <w:color w:val="000000"/>
          <w:sz w:val="28"/>
          <w:szCs w:val="28"/>
        </w:rPr>
        <w:t>Р</w:t>
      </w:r>
      <w:r w:rsidRPr="00E105C0">
        <w:rPr>
          <w:color w:val="000000"/>
          <w:sz w:val="28"/>
          <w:szCs w:val="28"/>
        </w:rPr>
        <w:t>оссийской Федерации и внесения изменений в них»</w:t>
      </w:r>
      <w:r>
        <w:rPr>
          <w:color w:val="000000"/>
          <w:sz w:val="28"/>
          <w:szCs w:val="28"/>
        </w:rPr>
        <w:t xml:space="preserve"> (с изменениями)</w:t>
      </w:r>
      <w:r w:rsidRPr="00E105C0">
        <w:rPr>
          <w:color w:val="000000"/>
          <w:sz w:val="28"/>
          <w:szCs w:val="28"/>
        </w:rPr>
        <w:t xml:space="preserve">, учитывая решение постоянной комиссии Совета депутатов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E105C0">
        <w:rPr>
          <w:color w:val="000000"/>
          <w:sz w:val="28"/>
          <w:szCs w:val="28"/>
        </w:rPr>
        <w:t xml:space="preserve"> сельсовет по правовым вопросам и вопросам местного самоуправления, Совет депутатов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E105C0">
        <w:rPr>
          <w:color w:val="000000"/>
          <w:sz w:val="28"/>
          <w:szCs w:val="28"/>
        </w:rPr>
        <w:t xml:space="preserve"> сельсовет Добровского муниципального района</w:t>
      </w:r>
    </w:p>
    <w:p w:rsidR="00F84092" w:rsidRPr="00E105C0" w:rsidRDefault="00F84092" w:rsidP="00060AD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05C0">
        <w:rPr>
          <w:color w:val="000000"/>
          <w:sz w:val="28"/>
          <w:szCs w:val="28"/>
        </w:rPr>
        <w:t>РЕШИЛ:</w:t>
      </w:r>
    </w:p>
    <w:p w:rsidR="00F84092" w:rsidRPr="00E105C0" w:rsidRDefault="00F84092" w:rsidP="00060AD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05C0">
        <w:rPr>
          <w:color w:val="000000"/>
          <w:sz w:val="28"/>
          <w:szCs w:val="28"/>
        </w:rPr>
        <w:t xml:space="preserve">1. Внести изменения в местные нормативы градостроительного проектирования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E105C0">
        <w:rPr>
          <w:color w:val="000000"/>
          <w:sz w:val="28"/>
          <w:szCs w:val="28"/>
        </w:rPr>
        <w:t xml:space="preserve"> сельсовет Добровского муниципального района Липецкой области, утверждённые решением Совета депутатов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E105C0">
        <w:rPr>
          <w:color w:val="000000"/>
          <w:sz w:val="28"/>
          <w:szCs w:val="28"/>
        </w:rPr>
        <w:t xml:space="preserve"> сельсовет №</w:t>
      </w:r>
      <w:r>
        <w:rPr>
          <w:color w:val="000000"/>
          <w:sz w:val="28"/>
          <w:szCs w:val="28"/>
        </w:rPr>
        <w:t>80-рс</w:t>
      </w:r>
      <w:r w:rsidRPr="00E105C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11</w:t>
      </w:r>
      <w:r w:rsidRPr="00E105C0">
        <w:rPr>
          <w:color w:val="000000"/>
          <w:sz w:val="28"/>
          <w:szCs w:val="28"/>
        </w:rPr>
        <w:t xml:space="preserve">.04.2017 г. с изменениями от </w:t>
      </w:r>
      <w:r>
        <w:rPr>
          <w:color w:val="000000"/>
          <w:sz w:val="28"/>
          <w:szCs w:val="28"/>
        </w:rPr>
        <w:t>16</w:t>
      </w:r>
      <w:r w:rsidRPr="00E105C0">
        <w:rPr>
          <w:color w:val="000000"/>
          <w:sz w:val="28"/>
          <w:szCs w:val="28"/>
        </w:rPr>
        <w:t>.08.2019 №1</w:t>
      </w:r>
      <w:r>
        <w:rPr>
          <w:color w:val="000000"/>
          <w:sz w:val="28"/>
          <w:szCs w:val="28"/>
        </w:rPr>
        <w:t>83-рс, от 20.02.2020 № 199-рс</w:t>
      </w:r>
      <w:r w:rsidRPr="00E105C0">
        <w:rPr>
          <w:color w:val="000000"/>
          <w:sz w:val="28"/>
          <w:szCs w:val="28"/>
        </w:rPr>
        <w:t>(прилагается).</w:t>
      </w:r>
    </w:p>
    <w:p w:rsidR="00F84092" w:rsidRPr="00E105C0" w:rsidRDefault="00F84092" w:rsidP="00060AD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05C0">
        <w:rPr>
          <w:color w:val="000000"/>
          <w:sz w:val="28"/>
          <w:szCs w:val="28"/>
        </w:rPr>
        <w:t xml:space="preserve">2.Направить вышеуказанный нормативный правовой акт главе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E105C0">
        <w:rPr>
          <w:color w:val="000000"/>
          <w:sz w:val="28"/>
          <w:szCs w:val="28"/>
        </w:rPr>
        <w:t xml:space="preserve"> сельсовет Добровского муниципального района для подписания и обнародования</w:t>
      </w:r>
      <w:r>
        <w:rPr>
          <w:color w:val="000000"/>
          <w:sz w:val="28"/>
          <w:szCs w:val="28"/>
        </w:rPr>
        <w:t>.</w:t>
      </w:r>
    </w:p>
    <w:p w:rsidR="00F84092" w:rsidRPr="00E105C0" w:rsidRDefault="00F84092" w:rsidP="00060AD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05C0">
        <w:rPr>
          <w:color w:val="000000"/>
          <w:sz w:val="28"/>
          <w:szCs w:val="28"/>
        </w:rPr>
        <w:t>3. Настоящее решение вступает в силу со дня его принятия.</w:t>
      </w:r>
    </w:p>
    <w:p w:rsidR="00F84092" w:rsidRDefault="00F84092" w:rsidP="005A58D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4092" w:rsidRDefault="00F84092" w:rsidP="005A58D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4092" w:rsidRDefault="00F84092" w:rsidP="005A58D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05C0">
        <w:rPr>
          <w:color w:val="000000"/>
          <w:sz w:val="28"/>
          <w:szCs w:val="28"/>
        </w:rPr>
        <w:t> Председатель Совета депутатов</w:t>
      </w:r>
    </w:p>
    <w:p w:rsidR="00F84092" w:rsidRDefault="00F84092" w:rsidP="003F1A1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05C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Замартыновский</w:t>
      </w:r>
      <w:r w:rsidRPr="00E105C0">
        <w:rPr>
          <w:color w:val="000000"/>
          <w:sz w:val="28"/>
          <w:szCs w:val="28"/>
        </w:rPr>
        <w:t xml:space="preserve"> сельсовет                 </w:t>
      </w:r>
      <w:r>
        <w:rPr>
          <w:color w:val="000000"/>
          <w:sz w:val="28"/>
          <w:szCs w:val="28"/>
        </w:rPr>
        <w:t xml:space="preserve">       </w:t>
      </w:r>
      <w:r w:rsidRPr="00E105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И.В. Коврегин</w:t>
      </w:r>
    </w:p>
    <w:p w:rsidR="00F84092" w:rsidRDefault="00F84092" w:rsidP="00060AD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4092" w:rsidRDefault="00F84092" w:rsidP="00060AD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4092" w:rsidRPr="00060ADF" w:rsidRDefault="00F84092" w:rsidP="005A58D4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</w:t>
      </w:r>
      <w:r w:rsidRPr="00060ADF">
        <w:rPr>
          <w:rFonts w:ascii="Times New Roman" w:hAnsi="Times New Roman"/>
          <w:color w:val="000000"/>
          <w:sz w:val="24"/>
          <w:szCs w:val="24"/>
        </w:rPr>
        <w:t xml:space="preserve">ожение №1 к решению Совета депутатов сельского поселения Замартыновский сельсовет № </w:t>
      </w:r>
      <w:r>
        <w:rPr>
          <w:rFonts w:ascii="Times New Roman" w:hAnsi="Times New Roman"/>
          <w:color w:val="000000"/>
          <w:sz w:val="24"/>
          <w:szCs w:val="24"/>
        </w:rPr>
        <w:t>13-</w:t>
      </w:r>
      <w:r w:rsidRPr="00060ADF">
        <w:rPr>
          <w:rFonts w:ascii="Times New Roman" w:hAnsi="Times New Roman"/>
          <w:color w:val="000000"/>
          <w:sz w:val="24"/>
          <w:szCs w:val="24"/>
        </w:rPr>
        <w:t xml:space="preserve">рс  от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 w:rsidRPr="00060AD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060ADF">
        <w:rPr>
          <w:rFonts w:ascii="Times New Roman" w:hAnsi="Times New Roman"/>
          <w:color w:val="000000"/>
          <w:sz w:val="24"/>
          <w:szCs w:val="24"/>
        </w:rPr>
        <w:t xml:space="preserve">.2020 г. </w:t>
      </w:r>
    </w:p>
    <w:p w:rsidR="00F84092" w:rsidRPr="000121F6" w:rsidRDefault="00F84092" w:rsidP="000121F6">
      <w:pPr>
        <w:pStyle w:val="Heading2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21F6">
        <w:rPr>
          <w:rFonts w:ascii="Times New Roman" w:hAnsi="Times New Roman"/>
          <w:color w:val="000000"/>
          <w:sz w:val="28"/>
          <w:szCs w:val="28"/>
        </w:rPr>
        <w:t>Изменения в местные нормативы градостроительного проектирования сельского поселения Замартыновский сельсовет Добровского муниципального района Липецкой области</w:t>
      </w:r>
    </w:p>
    <w:p w:rsidR="00F84092" w:rsidRPr="000121F6" w:rsidRDefault="00F84092" w:rsidP="005A58D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21F6">
        <w:rPr>
          <w:color w:val="000000"/>
          <w:sz w:val="28"/>
          <w:szCs w:val="28"/>
        </w:rPr>
        <w:t xml:space="preserve">1. Внести в пункт 1 раздела Содержание местных нормативов градостроительного проектирования изменения, добавить пункт 1.9  </w:t>
      </w:r>
      <w:r w:rsidRPr="00FC2DB1">
        <w:rPr>
          <w:color w:val="000000"/>
          <w:sz w:val="28"/>
          <w:szCs w:val="28"/>
        </w:rPr>
        <w:t>Требования к проектированию и обеспеченности населения велосипедными дорожками и полосами для велосипедистов</w:t>
      </w:r>
      <w:r w:rsidRPr="000121F6">
        <w:rPr>
          <w:color w:val="000000"/>
          <w:sz w:val="28"/>
          <w:szCs w:val="28"/>
        </w:rPr>
        <w:t xml:space="preserve">   следующего содержания: </w:t>
      </w:r>
    </w:p>
    <w:p w:rsidR="00F84092" w:rsidRPr="005A58D4" w:rsidRDefault="00F84092" w:rsidP="005A58D4">
      <w:pPr>
        <w:pStyle w:val="Heading2"/>
        <w:shd w:val="clear" w:color="auto" w:fill="FFFFFF"/>
        <w:spacing w:before="120" w:after="12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4"/>
        </w:rPr>
      </w:pPr>
      <w:r w:rsidRPr="005A58D4">
        <w:rPr>
          <w:rFonts w:ascii="Times New Roman" w:hAnsi="Times New Roman"/>
          <w:bCs w:val="0"/>
          <w:color w:val="auto"/>
          <w:spacing w:val="2"/>
          <w:sz w:val="28"/>
          <w:szCs w:val="24"/>
        </w:rPr>
        <w:t>Основные положения</w:t>
      </w:r>
    </w:p>
    <w:p w:rsidR="00F84092" w:rsidRPr="005A58D4" w:rsidRDefault="00F84092" w:rsidP="005A58D4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Улично-дорожную сеть населенных пунктов (далее- УДС)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F84092" w:rsidRPr="005A58D4" w:rsidRDefault="00F84092" w:rsidP="005A58D4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F84092" w:rsidRPr="005A58D4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Пешеходные, велосипедные и велопешеходные дорожки должны проектироваться вдоль автомобильных дорог общего пользования.</w:t>
      </w:r>
      <w:r w:rsidRPr="005A58D4">
        <w:rPr>
          <w:spacing w:val="2"/>
          <w:sz w:val="28"/>
          <w:szCs w:val="28"/>
        </w:rPr>
        <w:br/>
      </w:r>
      <w:r w:rsidRPr="005A58D4">
        <w:rPr>
          <w:spacing w:val="2"/>
          <w:sz w:val="28"/>
          <w:szCs w:val="28"/>
        </w:rPr>
        <w:br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Pr="005A58D4">
        <w:rPr>
          <w:spacing w:val="2"/>
          <w:sz w:val="28"/>
          <w:szCs w:val="28"/>
        </w:rPr>
        <w:br/>
      </w:r>
      <w:r w:rsidRPr="005A58D4">
        <w:rPr>
          <w:spacing w:val="2"/>
          <w:sz w:val="28"/>
          <w:szCs w:val="28"/>
        </w:rPr>
        <w:br/>
        <w:t>Устройство пешеходных и велосипедных дорожек должно обеспечивать безопасные условия движения пешеходов и велосипедистов.</w:t>
      </w:r>
      <w:r w:rsidRPr="005A58D4">
        <w:rPr>
          <w:spacing w:val="2"/>
          <w:sz w:val="28"/>
          <w:szCs w:val="28"/>
        </w:rPr>
        <w:br/>
      </w:r>
      <w:r w:rsidRPr="005A58D4">
        <w:rPr>
          <w:spacing w:val="2"/>
          <w:sz w:val="28"/>
          <w:szCs w:val="28"/>
        </w:rPr>
        <w:br/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Pr="005A58D4">
        <w:rPr>
          <w:spacing w:val="2"/>
          <w:sz w:val="28"/>
          <w:szCs w:val="28"/>
        </w:rPr>
        <w:br/>
      </w:r>
    </w:p>
    <w:p w:rsidR="00F84092" w:rsidRPr="005A58D4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F84092" w:rsidRPr="005A58D4" w:rsidRDefault="00F84092" w:rsidP="005A58D4">
      <w:pPr>
        <w:pStyle w:val="Heading2"/>
        <w:shd w:val="clear" w:color="auto" w:fill="FFFFFF"/>
        <w:spacing w:before="120" w:after="12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5A58D4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Проектирование велосипедных дорожек</w:t>
      </w:r>
    </w:p>
    <w:p w:rsidR="00F84092" w:rsidRPr="005A58D4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5A58D4">
        <w:rPr>
          <w:spacing w:val="2"/>
          <w:sz w:val="28"/>
          <w:szCs w:val="28"/>
        </w:rPr>
        <w:br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r w:rsidRPr="005A58D4">
        <w:rPr>
          <w:spacing w:val="2"/>
          <w:sz w:val="28"/>
          <w:szCs w:val="28"/>
        </w:rPr>
        <w:br/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:rsidR="00F84092" w:rsidRPr="005A58D4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</w:p>
    <w:p w:rsidR="00F84092" w:rsidRPr="000121F6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0121F6">
        <w:rPr>
          <w:spacing w:val="2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986"/>
        <w:gridCol w:w="1144"/>
        <w:gridCol w:w="1003"/>
        <w:gridCol w:w="861"/>
        <w:gridCol w:w="1031"/>
        <w:gridCol w:w="890"/>
      </w:tblGrid>
      <w:tr w:rsidR="00F84092" w:rsidRPr="000121F6" w:rsidTr="00F573A7">
        <w:trPr>
          <w:trHeight w:val="12"/>
        </w:trPr>
        <w:tc>
          <w:tcPr>
            <w:tcW w:w="5914" w:type="dxa"/>
          </w:tcPr>
          <w:p w:rsidR="00F84092" w:rsidRPr="000121F6" w:rsidRDefault="00F84092" w:rsidP="00F57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092" w:rsidRPr="000121F6" w:rsidTr="00F573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1200</w:t>
            </w:r>
          </w:p>
        </w:tc>
      </w:tr>
      <w:tr w:rsidR="00F84092" w:rsidRPr="000121F6" w:rsidTr="00F573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121F6"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15</w:t>
            </w:r>
          </w:p>
        </w:tc>
      </w:tr>
    </w:tbl>
    <w:p w:rsidR="00F84092" w:rsidRPr="000121F6" w:rsidRDefault="00F8409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F84092" w:rsidRPr="005A58D4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Геометрические параметры велосипедных дорожек представлены в таблице 2.</w:t>
      </w:r>
      <w:r w:rsidRPr="005A58D4">
        <w:rPr>
          <w:spacing w:val="2"/>
          <w:sz w:val="28"/>
          <w:szCs w:val="28"/>
        </w:rPr>
        <w:br/>
      </w:r>
      <w:r w:rsidRPr="005A58D4">
        <w:rPr>
          <w:spacing w:val="2"/>
          <w:sz w:val="28"/>
          <w:szCs w:val="28"/>
        </w:rPr>
        <w:br/>
        <w:t xml:space="preserve">Таблица 2 </w:t>
      </w:r>
    </w:p>
    <w:p w:rsidR="00F84092" w:rsidRPr="005A58D4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A58D4">
        <w:rPr>
          <w:b/>
          <w:spacing w:val="2"/>
          <w:sz w:val="28"/>
          <w:szCs w:val="28"/>
        </w:rPr>
        <w:t>Основные геометрические параметры велосипедной дорожки</w:t>
      </w:r>
    </w:p>
    <w:p w:rsidR="00F84092" w:rsidRPr="000121F6" w:rsidRDefault="00F8409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66"/>
        <w:gridCol w:w="1771"/>
        <w:gridCol w:w="1771"/>
      </w:tblGrid>
      <w:tr w:rsidR="00F84092" w:rsidRPr="000121F6" w:rsidTr="00F573A7">
        <w:tc>
          <w:tcPr>
            <w:tcW w:w="6066" w:type="dxa"/>
            <w:vMerge w:val="restart"/>
            <w:vAlign w:val="center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Нормируемый параметр</w:t>
            </w:r>
          </w:p>
        </w:tc>
        <w:tc>
          <w:tcPr>
            <w:tcW w:w="3542" w:type="dxa"/>
            <w:gridSpan w:val="2"/>
            <w:vAlign w:val="center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Минимальные значения</w:t>
            </w:r>
          </w:p>
        </w:tc>
      </w:tr>
      <w:tr w:rsidR="00F84092" w:rsidRPr="000121F6" w:rsidTr="00F573A7">
        <w:tc>
          <w:tcPr>
            <w:tcW w:w="6066" w:type="dxa"/>
            <w:vMerge/>
          </w:tcPr>
          <w:p w:rsidR="00F84092" w:rsidRPr="000121F6" w:rsidRDefault="00F84092" w:rsidP="00F573A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vAlign w:val="center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при новом строительстве</w:t>
            </w:r>
          </w:p>
        </w:tc>
        <w:tc>
          <w:tcPr>
            <w:tcW w:w="1771" w:type="dxa"/>
            <w:vAlign w:val="center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в стесненных условиях</w:t>
            </w:r>
          </w:p>
        </w:tc>
      </w:tr>
      <w:tr w:rsidR="00F84092" w:rsidRPr="000121F6" w:rsidTr="00F573A7">
        <w:tc>
          <w:tcPr>
            <w:tcW w:w="6066" w:type="dxa"/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Расчетная скорость движения, км/ч</w:t>
            </w:r>
          </w:p>
        </w:tc>
        <w:tc>
          <w:tcPr>
            <w:tcW w:w="1771" w:type="dxa"/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771" w:type="dxa"/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Ширина проезжей части для движения, м, не менее: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однополосного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1,0 - 1,5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0,75 - 1,0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двухполосного одностороннего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1,75 - 2,5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1,50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двухполосного со встречным движением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2,50 - 3,6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2,00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1,5 - 6,0 </w:t>
            </w:r>
            <w:hyperlink w:anchor="P84" w:history="1">
              <w:r w:rsidRPr="000121F6">
                <w:rPr>
                  <w:rFonts w:ascii="Times New Roman" w:hAnsi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1,5 - 3,25 </w:t>
            </w:r>
            <w:hyperlink w:anchor="P85" w:history="1">
              <w:r w:rsidRPr="000121F6">
                <w:rPr>
                  <w:rFonts w:ascii="Times New Roman" w:hAnsi="Times New Roman"/>
                  <w:color w:val="0000FF"/>
                  <w:sz w:val="24"/>
                </w:rPr>
                <w:t>&lt;2&gt;</w:t>
              </w:r>
            </w:hyperlink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Ширина велопешеходной дорожки, м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1,5 - 3,0 </w:t>
            </w:r>
            <w:hyperlink w:anchor="P86" w:history="1">
              <w:r w:rsidRPr="000121F6">
                <w:rPr>
                  <w:rFonts w:ascii="Times New Roman" w:hAnsi="Times New Roman"/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1,5 - 2,0 </w:t>
            </w:r>
            <w:hyperlink w:anchor="P87" w:history="1">
              <w:r w:rsidRPr="000121F6">
                <w:rPr>
                  <w:rFonts w:ascii="Times New Roman" w:hAnsi="Times New Roman"/>
                  <w:color w:val="0000FF"/>
                  <w:sz w:val="24"/>
                </w:rPr>
                <w:t>&lt;4&gt;</w:t>
              </w:r>
            </w:hyperlink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Ширина полосы для велосипедистов, м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1,20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0,90</w:t>
            </w:r>
          </w:p>
        </w:tc>
      </w:tr>
      <w:tr w:rsidR="00F84092" w:rsidRPr="000121F6" w:rsidTr="00F573A7">
        <w:tc>
          <w:tcPr>
            <w:tcW w:w="6066" w:type="dxa"/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Ширина обочин велосипедной дорожки, м</w:t>
            </w:r>
          </w:p>
        </w:tc>
        <w:tc>
          <w:tcPr>
            <w:tcW w:w="1771" w:type="dxa"/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71" w:type="dxa"/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Наименьший радиус кривых в плане,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при отсутствии виража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30 - 50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при устройстве виража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Наименьший радиус вертикальных кривых, м: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выпуклых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400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вогнутых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Наибольший продольный уклон, </w:t>
            </w:r>
            <w:r w:rsidRPr="00227CA0">
              <w:rPr>
                <w:rFonts w:ascii="Times New Roman" w:hAnsi="Times New Roman"/>
                <w:noProof/>
                <w:position w:val="-5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base_44_19281_32778" style="width:9pt;height:9pt;visibility:visible">
                  <v:imagedata r:id="rId8" o:title=""/>
                </v:shape>
              </w:pic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в равнинной местности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40 - 60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50 - 70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в горной местности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84092" w:rsidRPr="000121F6" w:rsidTr="00F573A7">
        <w:tc>
          <w:tcPr>
            <w:tcW w:w="6066" w:type="dxa"/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Поперечный уклон проезжей части, </w:t>
            </w:r>
            <w:r w:rsidRPr="00227CA0">
              <w:rPr>
                <w:rFonts w:ascii="Times New Roman" w:hAnsi="Times New Roman"/>
                <w:noProof/>
                <w:position w:val="-5"/>
                <w:lang w:eastAsia="ru-RU"/>
              </w:rPr>
              <w:pict>
                <v:shape id="Рисунок 3" o:spid="_x0000_i1026" type="#_x0000_t75" alt="base_44_19281_32779" style="width:9pt;height:9pt;visibility:visible">
                  <v:imagedata r:id="rId8" o:title=""/>
                </v:shape>
              </w:pict>
            </w:r>
          </w:p>
        </w:tc>
        <w:tc>
          <w:tcPr>
            <w:tcW w:w="1771" w:type="dxa"/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15 - 20</w:t>
            </w:r>
          </w:p>
        </w:tc>
        <w:tc>
          <w:tcPr>
            <w:tcW w:w="1771" w:type="dxa"/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Уклон виража, </w:t>
            </w:r>
            <w:r w:rsidRPr="00227CA0">
              <w:rPr>
                <w:rFonts w:ascii="Times New Roman" w:hAnsi="Times New Roman"/>
                <w:noProof/>
                <w:position w:val="-5"/>
                <w:lang w:eastAsia="ru-RU"/>
              </w:rPr>
              <w:pict>
                <v:shape id="Рисунок 1" o:spid="_x0000_i1027" type="#_x0000_t75" alt="base_44_19281_32780" style="width:9pt;height:9pt;visibility:visible">
                  <v:imagedata r:id="rId8" o:title=""/>
                </v:shape>
              </w:pict>
            </w:r>
            <w:r w:rsidRPr="000121F6">
              <w:rPr>
                <w:rFonts w:ascii="Times New Roman" w:hAnsi="Times New Roman"/>
                <w:sz w:val="24"/>
              </w:rPr>
              <w:t>, при радиусе: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121F6">
                <w:rPr>
                  <w:rFonts w:ascii="Times New Roman" w:hAnsi="Times New Roman"/>
                  <w:sz w:val="24"/>
                </w:rPr>
                <w:t>10 м</w:t>
              </w:r>
            </w:smartTag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более 30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121F6">
                <w:rPr>
                  <w:rFonts w:ascii="Times New Roman" w:hAnsi="Times New Roman"/>
                  <w:sz w:val="24"/>
                </w:rPr>
                <w:t>20 м</w:t>
              </w:r>
            </w:smartTag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более 20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20 -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121F6">
                <w:rPr>
                  <w:rFonts w:ascii="Times New Roman" w:hAnsi="Times New Roman"/>
                  <w:sz w:val="24"/>
                </w:rPr>
                <w:t>50 м</w:t>
              </w:r>
            </w:smartTag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более 15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15 - 20</w:t>
            </w:r>
          </w:p>
        </w:tc>
      </w:tr>
      <w:tr w:rsidR="00F84092" w:rsidRPr="000121F6" w:rsidTr="00F573A7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 xml:space="preserve">50 -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21F6">
                <w:rPr>
                  <w:rFonts w:ascii="Times New Roman" w:hAnsi="Times New Roman"/>
                  <w:sz w:val="24"/>
                </w:rPr>
                <w:t>100 м</w:t>
              </w:r>
            </w:smartTag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84092" w:rsidRPr="000121F6" w:rsidRDefault="00F84092" w:rsidP="00F573A7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F84092" w:rsidRPr="000121F6" w:rsidTr="00F573A7">
        <w:tc>
          <w:tcPr>
            <w:tcW w:w="6066" w:type="dxa"/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Габарит по высоте, м</w:t>
            </w:r>
          </w:p>
        </w:tc>
        <w:tc>
          <w:tcPr>
            <w:tcW w:w="1771" w:type="dxa"/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2,50</w:t>
            </w:r>
          </w:p>
        </w:tc>
        <w:tc>
          <w:tcPr>
            <w:tcW w:w="1771" w:type="dxa"/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2,25</w:t>
            </w:r>
          </w:p>
        </w:tc>
      </w:tr>
      <w:tr w:rsidR="00F84092" w:rsidRPr="000121F6" w:rsidTr="00F573A7">
        <w:tc>
          <w:tcPr>
            <w:tcW w:w="6066" w:type="dxa"/>
          </w:tcPr>
          <w:p w:rsidR="00F84092" w:rsidRPr="000121F6" w:rsidRDefault="00F84092" w:rsidP="00F573A7">
            <w:pPr>
              <w:spacing w:after="1" w:line="240" w:lineRule="atLeast"/>
              <w:ind w:firstLine="283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Минимальное расстояние до бокового препятствия, м</w:t>
            </w:r>
          </w:p>
        </w:tc>
        <w:tc>
          <w:tcPr>
            <w:tcW w:w="1771" w:type="dxa"/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0,50</w:t>
            </w:r>
          </w:p>
        </w:tc>
        <w:tc>
          <w:tcPr>
            <w:tcW w:w="1771" w:type="dxa"/>
            <w:vAlign w:val="bottom"/>
          </w:tcPr>
          <w:p w:rsidR="00F84092" w:rsidRPr="000121F6" w:rsidRDefault="00F84092" w:rsidP="00F573A7">
            <w:pPr>
              <w:spacing w:after="1" w:line="240" w:lineRule="atLeast"/>
              <w:jc w:val="center"/>
              <w:rPr>
                <w:rFonts w:ascii="Times New Roman" w:hAnsi="Times New Roman"/>
              </w:rPr>
            </w:pPr>
            <w:r w:rsidRPr="000121F6"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F84092" w:rsidRPr="000121F6" w:rsidTr="00F573A7">
        <w:tc>
          <w:tcPr>
            <w:tcW w:w="9608" w:type="dxa"/>
            <w:gridSpan w:val="3"/>
          </w:tcPr>
          <w:p w:rsidR="00F84092" w:rsidRPr="000121F6" w:rsidRDefault="00F84092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</w:rPr>
            </w:pPr>
            <w:bookmarkStart w:id="0" w:name="P84"/>
            <w:bookmarkEnd w:id="0"/>
            <w:r w:rsidRPr="000121F6">
              <w:rPr>
                <w:rFonts w:ascii="Times New Roman" w:hAnsi="Times New Roman"/>
                <w:sz w:val="24"/>
              </w:rPr>
              <w:t xml:space="preserve">&lt;1&gt; Ширина пешеходной дорожки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121F6">
                <w:rPr>
                  <w:rFonts w:ascii="Times New Roman" w:hAnsi="Times New Roman"/>
                  <w:sz w:val="24"/>
                </w:rPr>
                <w:t>1,5 м</w:t>
              </w:r>
            </w:smartTag>
            <w:r w:rsidRPr="000121F6">
              <w:rPr>
                <w:rFonts w:ascii="Times New Roman" w:hAnsi="Times New Roman"/>
                <w:sz w:val="24"/>
              </w:rPr>
              <w:t xml:space="preserve">, велосипедной -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121F6">
                <w:rPr>
                  <w:rFonts w:ascii="Times New Roman" w:hAnsi="Times New Roman"/>
                  <w:sz w:val="24"/>
                </w:rPr>
                <w:t>2,5 м</w:t>
              </w:r>
            </w:smartTag>
            <w:r w:rsidRPr="000121F6">
              <w:rPr>
                <w:rFonts w:ascii="Times New Roman" w:hAnsi="Times New Roman"/>
                <w:sz w:val="24"/>
              </w:rPr>
              <w:t>.</w:t>
            </w:r>
          </w:p>
          <w:p w:rsidR="00F84092" w:rsidRPr="000121F6" w:rsidRDefault="00F84092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</w:rPr>
            </w:pPr>
            <w:bookmarkStart w:id="1" w:name="P85"/>
            <w:bookmarkEnd w:id="1"/>
            <w:r w:rsidRPr="000121F6">
              <w:rPr>
                <w:rFonts w:ascii="Times New Roman" w:hAnsi="Times New Roman"/>
                <w:sz w:val="24"/>
              </w:rPr>
              <w:t xml:space="preserve">&lt;2&gt; Ширина пешеходной дорожки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121F6">
                <w:rPr>
                  <w:rFonts w:ascii="Times New Roman" w:hAnsi="Times New Roman"/>
                  <w:sz w:val="24"/>
                </w:rPr>
                <w:t>1,5 м</w:t>
              </w:r>
            </w:smartTag>
            <w:r w:rsidRPr="000121F6">
              <w:rPr>
                <w:rFonts w:ascii="Times New Roman" w:hAnsi="Times New Roman"/>
                <w:sz w:val="24"/>
              </w:rPr>
              <w:t xml:space="preserve">, велосипедной -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0121F6">
                <w:rPr>
                  <w:rFonts w:ascii="Times New Roman" w:hAnsi="Times New Roman"/>
                  <w:sz w:val="24"/>
                </w:rPr>
                <w:t>1,75 м</w:t>
              </w:r>
            </w:smartTag>
            <w:r w:rsidRPr="000121F6">
              <w:rPr>
                <w:rFonts w:ascii="Times New Roman" w:hAnsi="Times New Roman"/>
                <w:sz w:val="24"/>
              </w:rPr>
              <w:t>.</w:t>
            </w:r>
          </w:p>
          <w:p w:rsidR="00F84092" w:rsidRPr="000121F6" w:rsidRDefault="00F84092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</w:rPr>
            </w:pPr>
            <w:bookmarkStart w:id="2" w:name="P86"/>
            <w:bookmarkEnd w:id="2"/>
            <w:r w:rsidRPr="000121F6">
              <w:rPr>
                <w:rFonts w:ascii="Times New Roman" w:hAnsi="Times New Roman"/>
                <w:sz w:val="24"/>
              </w:rPr>
              <w:t>&lt;3&gt; При интенсивности движения не более 30 вел./ч и 15 пеш./ч.</w:t>
            </w:r>
          </w:p>
          <w:p w:rsidR="00F84092" w:rsidRPr="000121F6" w:rsidRDefault="00F84092" w:rsidP="00F573A7">
            <w:pPr>
              <w:spacing w:after="1" w:line="240" w:lineRule="atLeast"/>
              <w:ind w:firstLine="283"/>
              <w:jc w:val="both"/>
              <w:rPr>
                <w:rFonts w:ascii="Times New Roman" w:hAnsi="Times New Roman"/>
              </w:rPr>
            </w:pPr>
            <w:bookmarkStart w:id="3" w:name="P87"/>
            <w:bookmarkEnd w:id="3"/>
            <w:r w:rsidRPr="000121F6">
              <w:rPr>
                <w:rFonts w:ascii="Times New Roman" w:hAnsi="Times New Roman"/>
                <w:sz w:val="24"/>
              </w:rPr>
              <w:t>&lt;4&gt; При интенсивности движения не более 30 вел./ч и 50 пеш./ч.</w:t>
            </w:r>
          </w:p>
        </w:tc>
      </w:tr>
    </w:tbl>
    <w:p w:rsidR="00F84092" w:rsidRPr="000121F6" w:rsidRDefault="00F8409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F84092" w:rsidRPr="005A58D4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Стесненные условия существующей застройки предполагают: наличие пространственных препятствий на строительной площадке и прилегающей к ней территории, ограничения по ширине, протяженности, высоте и глубине размеров рабочей зоны и подземного пространства, мест размещения строительных машин и проездов транспортных средств, повышенную степень строительного, экологического, материального риска и соответственно усиленные меры безопасности работающих на строительном производстве и проживающего населения.</w:t>
      </w:r>
    </w:p>
    <w:p w:rsidR="00F84092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F84092" w:rsidRPr="005A58D4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 xml:space="preserve">Наименьшее расстояние от края велосипедной дорожки должно составлять: до кромки проезжей части дорог, деревьев - </w:t>
      </w:r>
      <w:smartTag w:uri="urn:schemas-microsoft-com:office:smarttags" w:element="metricconverter">
        <w:smartTagPr>
          <w:attr w:name="ProductID" w:val="0,75 м"/>
        </w:smartTagPr>
        <w:r w:rsidRPr="005A58D4">
          <w:rPr>
            <w:spacing w:val="2"/>
            <w:sz w:val="28"/>
            <w:szCs w:val="28"/>
          </w:rPr>
          <w:t>0,75 м</w:t>
        </w:r>
      </w:smartTag>
      <w:r w:rsidRPr="005A58D4">
        <w:rPr>
          <w:spacing w:val="2"/>
          <w:sz w:val="28"/>
          <w:szCs w:val="28"/>
        </w:rPr>
        <w:t xml:space="preserve">; до тротуаров - </w:t>
      </w:r>
      <w:smartTag w:uri="urn:schemas-microsoft-com:office:smarttags" w:element="metricconverter">
        <w:smartTagPr>
          <w:attr w:name="ProductID" w:val="0,5 м"/>
        </w:smartTagPr>
        <w:r w:rsidRPr="005A58D4">
          <w:rPr>
            <w:spacing w:val="2"/>
            <w:sz w:val="28"/>
            <w:szCs w:val="28"/>
          </w:rPr>
          <w:t>0,5 м</w:t>
        </w:r>
      </w:smartTag>
      <w:r w:rsidRPr="005A58D4">
        <w:rPr>
          <w:spacing w:val="2"/>
          <w:sz w:val="28"/>
          <w:szCs w:val="28"/>
        </w:rPr>
        <w:t xml:space="preserve">; до стоянок автомобилей и остановок общественного транспорта - </w:t>
      </w:r>
      <w:smartTag w:uri="urn:schemas-microsoft-com:office:smarttags" w:element="metricconverter">
        <w:smartTagPr>
          <w:attr w:name="ProductID" w:val="1,5 м"/>
        </w:smartTagPr>
        <w:r w:rsidRPr="005A58D4">
          <w:rPr>
            <w:spacing w:val="2"/>
            <w:sz w:val="28"/>
            <w:szCs w:val="28"/>
          </w:rPr>
          <w:t>1,5 м</w:t>
        </w:r>
      </w:smartTag>
      <w:r w:rsidRPr="005A58D4">
        <w:rPr>
          <w:spacing w:val="2"/>
          <w:sz w:val="28"/>
          <w:szCs w:val="28"/>
        </w:rPr>
        <w:t>.</w:t>
      </w:r>
      <w:r w:rsidRPr="005A58D4">
        <w:rPr>
          <w:spacing w:val="2"/>
          <w:sz w:val="28"/>
          <w:szCs w:val="28"/>
        </w:rPr>
        <w:br/>
        <w:t xml:space="preserve">Длину велосипедных дорожек на подходах к населенным пунктам следует определять численностью жителей и принимать в соответствии с таблицей </w:t>
      </w:r>
      <w:r>
        <w:rPr>
          <w:spacing w:val="2"/>
          <w:sz w:val="28"/>
          <w:szCs w:val="28"/>
        </w:rPr>
        <w:t>3</w:t>
      </w:r>
      <w:r w:rsidRPr="005A58D4">
        <w:rPr>
          <w:spacing w:val="2"/>
          <w:sz w:val="28"/>
          <w:szCs w:val="28"/>
        </w:rPr>
        <w:t>.</w:t>
      </w:r>
      <w:bookmarkStart w:id="4" w:name="_GoBack"/>
      <w:bookmarkEnd w:id="4"/>
    </w:p>
    <w:p w:rsidR="00F84092" w:rsidRDefault="00F8409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F84092" w:rsidRDefault="00F8409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F84092" w:rsidRDefault="00F8409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F84092" w:rsidRDefault="00F8409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F84092" w:rsidRDefault="00F8409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F84092" w:rsidRPr="000121F6" w:rsidRDefault="00F8409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F84092" w:rsidRPr="000121F6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0121F6">
        <w:rPr>
          <w:spacing w:val="2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82"/>
        <w:gridCol w:w="996"/>
        <w:gridCol w:w="1155"/>
        <w:gridCol w:w="1155"/>
        <w:gridCol w:w="1016"/>
        <w:gridCol w:w="1125"/>
        <w:gridCol w:w="986"/>
      </w:tblGrid>
      <w:tr w:rsidR="00F84092" w:rsidRPr="000121F6" w:rsidTr="00F573A7">
        <w:trPr>
          <w:trHeight w:val="12"/>
        </w:trPr>
        <w:tc>
          <w:tcPr>
            <w:tcW w:w="4066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092" w:rsidRPr="000121F6" w:rsidTr="00F573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25-10</w:t>
            </w:r>
          </w:p>
        </w:tc>
      </w:tr>
      <w:tr w:rsidR="00F84092" w:rsidRPr="000121F6" w:rsidTr="00F573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121F6"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3-1</w:t>
            </w:r>
          </w:p>
        </w:tc>
      </w:tr>
    </w:tbl>
    <w:p w:rsidR="00F84092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  <w:r w:rsidRPr="005A58D4">
        <w:rPr>
          <w:spacing w:val="2"/>
          <w:sz w:val="28"/>
          <w:szCs w:val="28"/>
        </w:rPr>
        <w:br/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  <w:r w:rsidRPr="005A58D4">
        <w:rPr>
          <w:spacing w:val="2"/>
          <w:sz w:val="28"/>
          <w:szCs w:val="28"/>
        </w:rPr>
        <w:br/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  <w:r w:rsidRPr="005A58D4">
        <w:rPr>
          <w:spacing w:val="2"/>
          <w:sz w:val="28"/>
          <w:szCs w:val="28"/>
        </w:rPr>
        <w:br/>
      </w:r>
    </w:p>
    <w:p w:rsidR="00F84092" w:rsidRPr="005A58D4" w:rsidRDefault="00F84092" w:rsidP="0011206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0121F6">
        <w:rPr>
          <w:spacing w:val="2"/>
        </w:rPr>
        <w:br/>
      </w:r>
      <w:r w:rsidRPr="005A58D4">
        <w:rPr>
          <w:spacing w:val="2"/>
          <w:sz w:val="28"/>
          <w:szCs w:val="28"/>
        </w:rPr>
        <w:t xml:space="preserve">Таблица 4 </w:t>
      </w:r>
    </w:p>
    <w:p w:rsidR="00F84092" w:rsidRPr="005A58D4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A58D4">
        <w:rPr>
          <w:b/>
          <w:spacing w:val="2"/>
          <w:sz w:val="28"/>
          <w:szCs w:val="28"/>
        </w:rPr>
        <w:t>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042"/>
        <w:gridCol w:w="2081"/>
        <w:gridCol w:w="2081"/>
        <w:gridCol w:w="2081"/>
        <w:gridCol w:w="1630"/>
      </w:tblGrid>
      <w:tr w:rsidR="00F84092" w:rsidRPr="000121F6" w:rsidTr="00F573A7">
        <w:trPr>
          <w:trHeight w:val="12"/>
        </w:trPr>
        <w:tc>
          <w:tcPr>
            <w:tcW w:w="2218" w:type="dxa"/>
            <w:tcBorders>
              <w:bottom w:val="single" w:sz="6" w:space="0" w:color="000000"/>
            </w:tcBorders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092" w:rsidRPr="000121F6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Ширина проезжей части, м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F84092" w:rsidRPr="000121F6" w:rsidTr="00F573A7"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80</w:t>
            </w:r>
          </w:p>
        </w:tc>
      </w:tr>
      <w:tr w:rsidR="00F84092" w:rsidRPr="000121F6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200</w:t>
            </w:r>
          </w:p>
        </w:tc>
      </w:tr>
      <w:tr w:rsidR="00F84092" w:rsidRPr="000121F6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270</w:t>
            </w:r>
          </w:p>
        </w:tc>
      </w:tr>
      <w:tr w:rsidR="00F84092" w:rsidRPr="000121F6" w:rsidTr="00F573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14,0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290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21F6">
              <w:t>330</w:t>
            </w:r>
          </w:p>
        </w:tc>
      </w:tr>
    </w:tbl>
    <w:p w:rsidR="00F84092" w:rsidRPr="000121F6" w:rsidRDefault="00F84092" w:rsidP="009D7B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F84092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Велосипедные дорожки в зоне пересечений с автомобильной дорогой должны быть</w:t>
      </w:r>
      <w:r>
        <w:rPr>
          <w:spacing w:val="2"/>
          <w:sz w:val="28"/>
          <w:szCs w:val="28"/>
        </w:rPr>
        <w:t xml:space="preserve"> </w:t>
      </w:r>
      <w:r w:rsidRPr="005A58D4">
        <w:rPr>
          <w:spacing w:val="2"/>
          <w:sz w:val="28"/>
          <w:szCs w:val="28"/>
        </w:rPr>
        <w:t>освещены</w:t>
      </w:r>
      <w:r>
        <w:rPr>
          <w:spacing w:val="2"/>
          <w:sz w:val="28"/>
          <w:szCs w:val="28"/>
        </w:rPr>
        <w:t xml:space="preserve"> </w:t>
      </w:r>
      <w:r w:rsidRPr="005A58D4">
        <w:rPr>
          <w:spacing w:val="2"/>
          <w:sz w:val="28"/>
          <w:szCs w:val="28"/>
        </w:rPr>
        <w:t>на расстоянии не менее 60 м.</w:t>
      </w:r>
    </w:p>
    <w:p w:rsidR="00F84092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5A58D4">
        <w:rPr>
          <w:spacing w:val="2"/>
          <w:sz w:val="28"/>
          <w:szCs w:val="28"/>
        </w:rPr>
        <w:br/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  <w:r w:rsidRPr="005A58D4">
        <w:rPr>
          <w:spacing w:val="2"/>
          <w:sz w:val="28"/>
          <w:szCs w:val="28"/>
        </w:rPr>
        <w:br/>
        <w:t>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hyperlink r:id="rId9" w:history="1">
        <w:r w:rsidRPr="003F1A1C">
          <w:rPr>
            <w:rStyle w:val="Hyperlink"/>
            <w:color w:val="000000"/>
            <w:spacing w:val="2"/>
            <w:sz w:val="28"/>
            <w:szCs w:val="28"/>
            <w:u w:val="none"/>
          </w:rPr>
          <w:t>ГОСТ 32753</w:t>
        </w:r>
      </w:hyperlink>
      <w:r w:rsidRPr="003F1A1C">
        <w:rPr>
          <w:color w:val="000000"/>
          <w:spacing w:val="2"/>
          <w:sz w:val="28"/>
          <w:szCs w:val="28"/>
        </w:rPr>
        <w:t>.</w:t>
      </w:r>
    </w:p>
    <w:p w:rsidR="00F84092" w:rsidRDefault="00F84092" w:rsidP="005A58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58D4">
        <w:rPr>
          <w:spacing w:val="2"/>
          <w:sz w:val="28"/>
          <w:szCs w:val="28"/>
        </w:rPr>
        <w:t>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</w:t>
      </w:r>
      <w:r>
        <w:rPr>
          <w:spacing w:val="2"/>
          <w:sz w:val="28"/>
          <w:szCs w:val="28"/>
        </w:rPr>
        <w:t xml:space="preserve"> </w:t>
      </w:r>
      <w:r w:rsidRPr="005A58D4">
        <w:rPr>
          <w:spacing w:val="2"/>
          <w:sz w:val="28"/>
          <w:szCs w:val="28"/>
        </w:rPr>
        <w:t>15 мм.</w:t>
      </w:r>
    </w:p>
    <w:p w:rsidR="00F84092" w:rsidRDefault="00F84092" w:rsidP="0011206C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5A58D4">
        <w:rPr>
          <w:rFonts w:ascii="Times New Roman" w:hAnsi="Times New Roman"/>
          <w:spacing w:val="2"/>
          <w:sz w:val="28"/>
          <w:szCs w:val="28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F84092" w:rsidRDefault="00F84092" w:rsidP="0011206C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5A58D4">
        <w:rPr>
          <w:rFonts w:ascii="Times New Roman" w:hAnsi="Times New Roman"/>
          <w:spacing w:val="2"/>
          <w:sz w:val="28"/>
          <w:szCs w:val="28"/>
        </w:rPr>
        <w:t>Велопарковки следует устраивать для длительного хранения велосипедов в зоне объектов дорожного сервиса (гостиницы, мотели и др.).</w:t>
      </w:r>
      <w:r w:rsidRPr="005A58D4">
        <w:rPr>
          <w:rFonts w:ascii="Times New Roman" w:hAnsi="Times New Roman"/>
          <w:spacing w:val="2"/>
          <w:sz w:val="28"/>
          <w:szCs w:val="28"/>
        </w:rPr>
        <w:br/>
        <w:t>По степени закрытости велопарковки, как правило, разделяются на: открытые, открытые с навесом, закрытые.</w:t>
      </w:r>
    </w:p>
    <w:p w:rsidR="00F84092" w:rsidRDefault="00F84092" w:rsidP="0011206C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5A58D4">
        <w:rPr>
          <w:rFonts w:ascii="Times New Roman" w:hAnsi="Times New Roman"/>
          <w:spacing w:val="2"/>
          <w:sz w:val="28"/>
          <w:szCs w:val="28"/>
        </w:rPr>
        <w:t>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</w:t>
      </w:r>
    </w:p>
    <w:tbl>
      <w:tblPr>
        <w:tblW w:w="10343" w:type="dxa"/>
        <w:jc w:val="center"/>
        <w:tblCellMar>
          <w:left w:w="0" w:type="dxa"/>
          <w:right w:w="0" w:type="dxa"/>
        </w:tblCellMar>
        <w:tblLook w:val="00A0"/>
      </w:tblPr>
      <w:tblGrid>
        <w:gridCol w:w="10343"/>
      </w:tblGrid>
      <w:tr w:rsidR="00F84092" w:rsidRPr="005A58D4" w:rsidTr="0011206C">
        <w:trPr>
          <w:trHeight w:val="12"/>
          <w:jc w:val="center"/>
        </w:trPr>
        <w:tc>
          <w:tcPr>
            <w:tcW w:w="10343" w:type="dxa"/>
          </w:tcPr>
          <w:p w:rsidR="00F84092" w:rsidRPr="005A58D4" w:rsidRDefault="00F84092" w:rsidP="001120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092" w:rsidRPr="000121F6" w:rsidTr="0011206C">
        <w:trPr>
          <w:jc w:val="center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92" w:rsidRPr="000121F6" w:rsidRDefault="00F84092" w:rsidP="00F573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hyperlink r:id="rId10" w:history="1">
              <w:r w:rsidRPr="00227CA0">
                <w:rPr>
                  <w:noProof/>
                  <w:sz w:val="21"/>
                  <w:szCs w:val="21"/>
                </w:rPr>
                <w:pict>
                  <v:shape id="Рисунок 2" o:spid="_x0000_i1028" type="#_x0000_t75" alt="ГОСТ 33150-2014 Дороги автомобильные общего пользования. Проектирование пешеходных и велосипедных дорожек. Общие требования (Переиздание)" href="http://docs.cntd.ru/picture/get?id=P009600000000&amp;doc_id=" style="width:487.5pt;height:174.75pt;visibility:visible" o:button="t">
                    <v:fill o:detectmouseclick="t"/>
                    <v:imagedata r:id="rId11" o:title=""/>
                  </v:shape>
                </w:pict>
              </w:r>
            </w:hyperlink>
          </w:p>
        </w:tc>
      </w:tr>
    </w:tbl>
    <w:p w:rsidR="00F84092" w:rsidRPr="005A58D4" w:rsidRDefault="00F84092" w:rsidP="009D7B3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0121F6">
        <w:rPr>
          <w:spacing w:val="2"/>
          <w:sz w:val="21"/>
          <w:szCs w:val="21"/>
        </w:rPr>
        <w:br/>
      </w:r>
      <w:r w:rsidRPr="005A58D4">
        <w:rPr>
          <w:spacing w:val="2"/>
          <w:sz w:val="28"/>
          <w:szCs w:val="28"/>
        </w:rPr>
        <w:t>Рисунок 1 - Минимальные необходимые расстояния для создания велопарковки.</w:t>
      </w:r>
    </w:p>
    <w:p w:rsidR="00F84092" w:rsidRPr="000121F6" w:rsidRDefault="00F84092" w:rsidP="009D7B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4092" w:rsidRDefault="00F84092" w:rsidP="005A58D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A58D4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Проектирование парковых дорог, проездов, велосипедных дорожек следует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5A58D4">
        <w:rPr>
          <w:rFonts w:ascii="Times New Roman" w:hAnsi="Times New Roman"/>
          <w:spacing w:val="2"/>
          <w:sz w:val="28"/>
          <w:szCs w:val="28"/>
          <w:lang w:eastAsia="ru-RU"/>
        </w:rPr>
        <w:t xml:space="preserve">существлять в соответствии с характеристиками, приведенными в таблицах 5 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6.</w:t>
      </w:r>
    </w:p>
    <w:p w:rsidR="00F84092" w:rsidRPr="000121F6" w:rsidRDefault="00F84092" w:rsidP="005A58D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121F6">
        <w:rPr>
          <w:rFonts w:ascii="Times New Roman" w:hAnsi="Times New Roman"/>
          <w:spacing w:val="2"/>
          <w:sz w:val="24"/>
          <w:szCs w:val="24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33"/>
        <w:gridCol w:w="6563"/>
      </w:tblGrid>
      <w:tr w:rsidR="00F84092" w:rsidRPr="000121F6" w:rsidTr="00F573A7">
        <w:trPr>
          <w:trHeight w:val="12"/>
        </w:trPr>
        <w:tc>
          <w:tcPr>
            <w:tcW w:w="2933" w:type="dxa"/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4092" w:rsidRPr="000121F6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назначение дорог и улиц</w:t>
            </w:r>
          </w:p>
        </w:tc>
      </w:tr>
      <w:tr w:rsidR="00F84092" w:rsidRPr="000121F6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F84092" w:rsidRPr="000121F6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F84092" w:rsidRPr="000121F6" w:rsidTr="00F573A7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6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4092" w:rsidRPr="000121F6" w:rsidTr="00F573A7">
        <w:tc>
          <w:tcPr>
            <w:tcW w:w="2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65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4092" w:rsidRPr="000121F6" w:rsidTr="00F573A7"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выделенная полоса для проезда на велосипедах.</w:t>
            </w:r>
          </w:p>
        </w:tc>
      </w:tr>
    </w:tbl>
    <w:p w:rsidR="00F84092" w:rsidRPr="000121F6" w:rsidRDefault="00F84092" w:rsidP="009D7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800"/>
        <w:gridCol w:w="981"/>
        <w:gridCol w:w="1137"/>
        <w:gridCol w:w="1066"/>
        <w:gridCol w:w="843"/>
        <w:gridCol w:w="989"/>
        <w:gridCol w:w="1069"/>
        <w:gridCol w:w="1002"/>
        <w:gridCol w:w="1028"/>
      </w:tblGrid>
      <w:tr w:rsidR="00F84092" w:rsidRPr="000121F6" w:rsidTr="005A58D4">
        <w:trPr>
          <w:trHeight w:val="12"/>
        </w:trPr>
        <w:tc>
          <w:tcPr>
            <w:tcW w:w="9915" w:type="dxa"/>
            <w:gridSpan w:val="9"/>
          </w:tcPr>
          <w:p w:rsidR="00F84092" w:rsidRPr="000121F6" w:rsidRDefault="00F84092" w:rsidP="005A58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Таблица 6</w:t>
            </w:r>
          </w:p>
        </w:tc>
      </w:tr>
      <w:tr w:rsidR="00F84092" w:rsidRPr="000121F6" w:rsidTr="005A58D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Ширина полосы движении, 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Число полос движения (сумма-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рно в двух направ-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лениях)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Наиме-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ньший радиус кривых в плане, 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Наибо-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льший продоль-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ный уклон, 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Наиме-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ньший радиус верти-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кальной выпуклой кривой, м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Наиме-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ньший радиус вертика-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льной вогнутой кривой, м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Ширина пешехо-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дной части тротуара, м</w:t>
            </w:r>
          </w:p>
        </w:tc>
      </w:tr>
      <w:tr w:rsidR="00F84092" w:rsidRPr="000121F6" w:rsidTr="005A58D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84092" w:rsidRPr="000121F6" w:rsidTr="005A58D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4092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84092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F84092" w:rsidRPr="000121F6" w:rsidTr="005A58D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4092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84092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4092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84092" w:rsidRPr="000121F6" w:rsidTr="005A58D4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4092" w:rsidRPr="000121F6" w:rsidTr="005A58D4">
        <w:tc>
          <w:tcPr>
            <w:tcW w:w="9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0121F6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121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F84092" w:rsidRPr="000121F6" w:rsidRDefault="00F84092" w:rsidP="009D7B3A">
      <w:pPr>
        <w:spacing w:after="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F84092" w:rsidRPr="005A58D4" w:rsidRDefault="00F84092" w:rsidP="005A58D4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Поперечные уклоны элементов поперечного профиля следует принимать:</w:t>
      </w:r>
      <w:r w:rsidRPr="005A58D4">
        <w:rPr>
          <w:rFonts w:ascii="Times New Roman" w:hAnsi="Times New Roman"/>
          <w:spacing w:val="2"/>
          <w:sz w:val="28"/>
          <w:szCs w:val="28"/>
        </w:rPr>
        <w:br/>
      </w: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для проезжей части - минимальный - 10‰, максимальный - 30‰;</w:t>
      </w:r>
      <w:r w:rsidRPr="005A58D4">
        <w:rPr>
          <w:rFonts w:ascii="Times New Roman" w:hAnsi="Times New Roman"/>
          <w:spacing w:val="2"/>
          <w:sz w:val="28"/>
          <w:szCs w:val="28"/>
        </w:rPr>
        <w:br/>
      </w: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для тротуара - минимальный - 5‰, максимальный - 20‰;</w:t>
      </w:r>
      <w:r w:rsidRPr="005A58D4">
        <w:rPr>
          <w:rFonts w:ascii="Times New Roman" w:hAnsi="Times New Roman"/>
          <w:spacing w:val="2"/>
          <w:sz w:val="28"/>
          <w:szCs w:val="28"/>
        </w:rPr>
        <w:br/>
      </w: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для велодорожек - минимальный - 5‰, максимальный - 30‰.</w:t>
      </w:r>
    </w:p>
    <w:p w:rsidR="00F84092" w:rsidRPr="005A58D4" w:rsidRDefault="00F84092" w:rsidP="005A58D4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A5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F84092" w:rsidRPr="005A58D4" w:rsidRDefault="00F84092" w:rsidP="005A58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A58D4">
        <w:rPr>
          <w:rFonts w:ascii="Times New Roman" w:hAnsi="Times New Roman"/>
          <w:spacing w:val="2"/>
          <w:sz w:val="28"/>
          <w:szCs w:val="28"/>
          <w:lang w:eastAsia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076"/>
        <w:gridCol w:w="1839"/>
      </w:tblGrid>
      <w:tr w:rsidR="00F84092" w:rsidRPr="000121F6" w:rsidTr="00F573A7">
        <w:trPr>
          <w:trHeight w:val="12"/>
        </w:trPr>
        <w:tc>
          <w:tcPr>
            <w:tcW w:w="9240" w:type="dxa"/>
          </w:tcPr>
          <w:p w:rsidR="00F84092" w:rsidRPr="005A58D4" w:rsidRDefault="00F84092" w:rsidP="00F57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F84092" w:rsidRPr="005A58D4" w:rsidRDefault="00F84092" w:rsidP="00F57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092" w:rsidRPr="000121F6" w:rsidTr="00F573A7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5A58D4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z w:val="28"/>
                <w:szCs w:val="28"/>
                <w:lang w:eastAsia="ru-RU"/>
              </w:rPr>
              <w:t>- до проезжай части, опор, деревьев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5A58D4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z w:val="28"/>
                <w:szCs w:val="28"/>
                <w:lang w:eastAsia="ru-RU"/>
              </w:rPr>
              <w:t>0,75;</w:t>
            </w:r>
          </w:p>
        </w:tc>
      </w:tr>
      <w:tr w:rsidR="00F84092" w:rsidRPr="000121F6" w:rsidTr="00F573A7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5A58D4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z w:val="28"/>
                <w:szCs w:val="28"/>
                <w:lang w:eastAsia="ru-RU"/>
              </w:rPr>
              <w:t>- до тротуаров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5A58D4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z w:val="28"/>
                <w:szCs w:val="28"/>
                <w:lang w:eastAsia="ru-RU"/>
              </w:rPr>
              <w:t>0,5.</w:t>
            </w:r>
          </w:p>
        </w:tc>
      </w:tr>
    </w:tbl>
    <w:p w:rsidR="00F84092" w:rsidRPr="005A58D4" w:rsidRDefault="00F84092" w:rsidP="00112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121F6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5A58D4">
        <w:rPr>
          <w:rFonts w:ascii="Times New Roman" w:hAnsi="Times New Roman"/>
          <w:spacing w:val="2"/>
          <w:sz w:val="28"/>
          <w:szCs w:val="28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613"/>
        <w:gridCol w:w="3450"/>
      </w:tblGrid>
      <w:tr w:rsidR="00F84092" w:rsidRPr="005A58D4" w:rsidTr="005A58D4">
        <w:tc>
          <w:tcPr>
            <w:tcW w:w="10063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5A58D4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F84092" w:rsidRPr="005A58D4" w:rsidTr="005A58D4">
        <w:tc>
          <w:tcPr>
            <w:tcW w:w="661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5A58D4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5A58D4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0,5;</w:t>
            </w:r>
          </w:p>
        </w:tc>
      </w:tr>
      <w:tr w:rsidR="00F84092" w:rsidRPr="005A58D4" w:rsidTr="005A58D4">
        <w:tc>
          <w:tcPr>
            <w:tcW w:w="661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5A58D4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мотоциклы и мотороллеры без колясок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5A58D4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0,28;</w:t>
            </w:r>
          </w:p>
        </w:tc>
      </w:tr>
      <w:tr w:rsidR="00F84092" w:rsidRPr="005A58D4" w:rsidTr="005A58D4">
        <w:trPr>
          <w:trHeight w:val="102"/>
        </w:trPr>
        <w:tc>
          <w:tcPr>
            <w:tcW w:w="661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5A58D4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мопеды и велосипеды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84092" w:rsidRPr="005A58D4" w:rsidRDefault="00F84092" w:rsidP="00F573A7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A58D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0,1.</w:t>
            </w:r>
          </w:p>
        </w:tc>
      </w:tr>
    </w:tbl>
    <w:p w:rsidR="00F84092" w:rsidRPr="005A58D4" w:rsidRDefault="00F84092" w:rsidP="009D7B3A">
      <w:pPr>
        <w:spacing w:after="0"/>
        <w:rPr>
          <w:rFonts w:ascii="Times New Roman" w:hAnsi="Times New Roman"/>
          <w:sz w:val="28"/>
          <w:szCs w:val="28"/>
        </w:rPr>
      </w:pPr>
    </w:p>
    <w:p w:rsidR="00F84092" w:rsidRDefault="00F84092" w:rsidP="00945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2.Настоящие изменения в «Местные нормативы градостроительного проектирования сельского поселения Замартыновский сельсовет Добровского муниципального района Липецкой области» вступают в силу со дня их официального обнародования.</w:t>
      </w:r>
    </w:p>
    <w:p w:rsidR="00F84092" w:rsidRDefault="00F84092" w:rsidP="00945BC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4092" w:rsidRDefault="00F84092" w:rsidP="00945BC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4092" w:rsidRPr="00945BCE" w:rsidRDefault="00F84092" w:rsidP="00945BCE">
      <w:pPr>
        <w:rPr>
          <w:rFonts w:ascii="Times New Roman" w:hAnsi="Times New Roman"/>
          <w:sz w:val="28"/>
          <w:szCs w:val="28"/>
        </w:rPr>
      </w:pPr>
      <w:r w:rsidRPr="00945BCE"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</w:p>
    <w:p w:rsidR="00F84092" w:rsidRPr="00945BCE" w:rsidRDefault="00F84092" w:rsidP="00945BCE">
      <w:pPr>
        <w:rPr>
          <w:rFonts w:ascii="Times New Roman" w:hAnsi="Times New Roman"/>
          <w:sz w:val="28"/>
          <w:szCs w:val="28"/>
        </w:rPr>
      </w:pPr>
      <w:r w:rsidRPr="00945BCE">
        <w:rPr>
          <w:rFonts w:ascii="Times New Roman" w:hAnsi="Times New Roman"/>
          <w:sz w:val="28"/>
          <w:szCs w:val="28"/>
        </w:rPr>
        <w:t xml:space="preserve">Замартыновский сельсовет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45BCE">
        <w:rPr>
          <w:rFonts w:ascii="Times New Roman" w:hAnsi="Times New Roman"/>
          <w:sz w:val="28"/>
          <w:szCs w:val="28"/>
        </w:rPr>
        <w:t xml:space="preserve">                  А.С. Мерзляков </w:t>
      </w:r>
    </w:p>
    <w:p w:rsidR="00F84092" w:rsidRPr="000121F6" w:rsidRDefault="00F84092" w:rsidP="009D7B3A">
      <w:pPr>
        <w:pStyle w:val="20"/>
        <w:shd w:val="clear" w:color="auto" w:fill="auto"/>
        <w:spacing w:before="0"/>
        <w:jc w:val="both"/>
      </w:pPr>
    </w:p>
    <w:p w:rsidR="00F84092" w:rsidRPr="000121F6" w:rsidRDefault="00F84092">
      <w:pPr>
        <w:rPr>
          <w:rFonts w:ascii="Times New Roman" w:hAnsi="Times New Roman"/>
        </w:rPr>
      </w:pPr>
    </w:p>
    <w:sectPr w:rsidR="00F84092" w:rsidRPr="000121F6" w:rsidSect="005A58D4">
      <w:pgSz w:w="11900" w:h="16840"/>
      <w:pgMar w:top="1134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6ACA"/>
    <w:multiLevelType w:val="multilevel"/>
    <w:tmpl w:val="4782C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8B"/>
    <w:rsid w:val="000121F6"/>
    <w:rsid w:val="00057811"/>
    <w:rsid w:val="00060ADF"/>
    <w:rsid w:val="000F747A"/>
    <w:rsid w:val="0011206C"/>
    <w:rsid w:val="00141471"/>
    <w:rsid w:val="00144BB6"/>
    <w:rsid w:val="0017389C"/>
    <w:rsid w:val="0019150A"/>
    <w:rsid w:val="001D194D"/>
    <w:rsid w:val="00227CA0"/>
    <w:rsid w:val="003C0276"/>
    <w:rsid w:val="003E7FC8"/>
    <w:rsid w:val="003F1A1C"/>
    <w:rsid w:val="00430CEC"/>
    <w:rsid w:val="00481F7E"/>
    <w:rsid w:val="004F38E8"/>
    <w:rsid w:val="005A58D4"/>
    <w:rsid w:val="005B72D8"/>
    <w:rsid w:val="00662CB2"/>
    <w:rsid w:val="008021F6"/>
    <w:rsid w:val="008E1B17"/>
    <w:rsid w:val="00901F09"/>
    <w:rsid w:val="00945BCE"/>
    <w:rsid w:val="009D7B3A"/>
    <w:rsid w:val="00A20B9F"/>
    <w:rsid w:val="00B124CA"/>
    <w:rsid w:val="00BC5526"/>
    <w:rsid w:val="00CA061B"/>
    <w:rsid w:val="00D02913"/>
    <w:rsid w:val="00D75C6B"/>
    <w:rsid w:val="00DF581C"/>
    <w:rsid w:val="00E105C0"/>
    <w:rsid w:val="00E40EE7"/>
    <w:rsid w:val="00E46D93"/>
    <w:rsid w:val="00E5308B"/>
    <w:rsid w:val="00F30819"/>
    <w:rsid w:val="00F55AC2"/>
    <w:rsid w:val="00F573A7"/>
    <w:rsid w:val="00F84092"/>
    <w:rsid w:val="00FC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19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B3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7B3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D7B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D7B3A"/>
    <w:pPr>
      <w:widowControl w:val="0"/>
      <w:shd w:val="clear" w:color="auto" w:fill="FFFFFF"/>
      <w:spacing w:before="300" w:after="0" w:line="370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9D7B3A"/>
    <w:rPr>
      <w:rFonts w:cs="Times New Roman"/>
      <w:color w:val="0563C1"/>
      <w:u w:val="single"/>
    </w:rPr>
  </w:style>
  <w:style w:type="paragraph" w:customStyle="1" w:styleId="formattext">
    <w:name w:val="formattext"/>
    <w:basedOn w:val="Normal"/>
    <w:uiPriority w:val="99"/>
    <w:rsid w:val="009D7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60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docs.cntd.ru/picture/get?id=P009600000000&amp;doc_id=1200123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13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8</Pages>
  <Words>2310</Words>
  <Characters>13167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11</cp:revision>
  <cp:lastPrinted>2020-11-26T07:00:00Z</cp:lastPrinted>
  <dcterms:created xsi:type="dcterms:W3CDTF">2020-09-09T13:54:00Z</dcterms:created>
  <dcterms:modified xsi:type="dcterms:W3CDTF">2020-11-26T07:01:00Z</dcterms:modified>
</cp:coreProperties>
</file>