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51" w:rsidRPr="00397747" w:rsidRDefault="00C25F51" w:rsidP="00397747">
      <w:pPr>
        <w:tabs>
          <w:tab w:val="left" w:pos="1940"/>
          <w:tab w:val="left" w:pos="2200"/>
          <w:tab w:val="center" w:pos="5130"/>
        </w:tabs>
        <w:jc w:val="center"/>
        <w:rPr>
          <w:rFonts w:ascii="Times New Roman" w:hAnsi="Times New Roman"/>
          <w:b/>
          <w:sz w:val="28"/>
          <w:szCs w:val="28"/>
        </w:rPr>
      </w:pPr>
      <w:r w:rsidRPr="00397747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ЗАМАРТЫНОВСКИЙ СЕЛЬСОВЕТ ДОБРОВСКОГО МУНИЦИПАЛЬНОГО РАЙОНА </w:t>
      </w:r>
    </w:p>
    <w:p w:rsidR="00C25F51" w:rsidRPr="00397747" w:rsidRDefault="00C25F51" w:rsidP="00397747">
      <w:pPr>
        <w:tabs>
          <w:tab w:val="left" w:pos="1940"/>
          <w:tab w:val="left" w:pos="2200"/>
          <w:tab w:val="center" w:pos="5130"/>
        </w:tabs>
        <w:jc w:val="center"/>
        <w:rPr>
          <w:rFonts w:ascii="Times New Roman" w:hAnsi="Times New Roman"/>
          <w:b/>
          <w:sz w:val="28"/>
          <w:szCs w:val="28"/>
        </w:rPr>
      </w:pPr>
      <w:r w:rsidRPr="00397747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C25F51" w:rsidRPr="00397747" w:rsidRDefault="00C25F51" w:rsidP="00397747">
      <w:pPr>
        <w:tabs>
          <w:tab w:val="left" w:pos="1940"/>
          <w:tab w:val="left" w:pos="2560"/>
          <w:tab w:val="center" w:pos="5130"/>
        </w:tabs>
        <w:jc w:val="center"/>
        <w:rPr>
          <w:rFonts w:ascii="Times New Roman" w:hAnsi="Times New Roman"/>
          <w:b/>
          <w:sz w:val="28"/>
          <w:szCs w:val="28"/>
        </w:rPr>
      </w:pPr>
      <w:r w:rsidRPr="003977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25 </w:t>
      </w:r>
      <w:r w:rsidRPr="00397747">
        <w:rPr>
          <w:rFonts w:ascii="Times New Roman" w:hAnsi="Times New Roman"/>
          <w:b/>
          <w:sz w:val="28"/>
          <w:szCs w:val="28"/>
        </w:rPr>
        <w:t>сессия  6 созыва</w:t>
      </w:r>
    </w:p>
    <w:p w:rsidR="00C25F51" w:rsidRPr="00397747" w:rsidRDefault="00C25F51" w:rsidP="00397747">
      <w:pPr>
        <w:tabs>
          <w:tab w:val="left" w:pos="1940"/>
          <w:tab w:val="left" w:pos="3240"/>
          <w:tab w:val="center" w:pos="5130"/>
        </w:tabs>
        <w:rPr>
          <w:rFonts w:ascii="Times New Roman" w:hAnsi="Times New Roman"/>
          <w:b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ab/>
      </w:r>
      <w:r w:rsidRPr="00397747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397747">
        <w:rPr>
          <w:rFonts w:ascii="Times New Roman" w:hAnsi="Times New Roman"/>
          <w:b/>
          <w:sz w:val="28"/>
          <w:szCs w:val="28"/>
        </w:rPr>
        <w:t>РЕШЕНИЕ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«</w:t>
      </w:r>
      <w:r w:rsidRPr="009B62E1">
        <w:rPr>
          <w:rFonts w:ascii="Times New Roman" w:hAnsi="Times New Roman"/>
          <w:sz w:val="28"/>
          <w:szCs w:val="28"/>
          <w:u w:val="single"/>
        </w:rPr>
        <w:t>30</w:t>
      </w:r>
      <w:r w:rsidRPr="00397747">
        <w:rPr>
          <w:rFonts w:ascii="Times New Roman" w:hAnsi="Times New Roman"/>
          <w:sz w:val="28"/>
          <w:szCs w:val="28"/>
        </w:rPr>
        <w:t xml:space="preserve">» </w:t>
      </w:r>
      <w:r w:rsidRPr="009B62E1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74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97747">
        <w:rPr>
          <w:rFonts w:ascii="Times New Roman" w:hAnsi="Times New Roman"/>
          <w:sz w:val="28"/>
          <w:szCs w:val="28"/>
        </w:rPr>
        <w:t xml:space="preserve"> года                 с.Замартынье                            № </w:t>
      </w:r>
      <w:r>
        <w:rPr>
          <w:rFonts w:ascii="Times New Roman" w:hAnsi="Times New Roman"/>
          <w:sz w:val="28"/>
          <w:szCs w:val="28"/>
        </w:rPr>
        <w:t>86</w:t>
      </w:r>
      <w:r w:rsidRPr="00397747">
        <w:rPr>
          <w:rFonts w:ascii="Times New Roman" w:hAnsi="Times New Roman"/>
          <w:sz w:val="28"/>
          <w:szCs w:val="28"/>
        </w:rPr>
        <w:t>-рс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</w:p>
    <w:p w:rsidR="00C25F51" w:rsidRPr="00457805" w:rsidRDefault="00C25F51" w:rsidP="00457805">
      <w:pPr>
        <w:rPr>
          <w:rFonts w:ascii="Times New Roman" w:hAnsi="Times New Roman"/>
          <w:b/>
          <w:sz w:val="28"/>
          <w:szCs w:val="28"/>
        </w:rPr>
      </w:pPr>
      <w:r w:rsidRPr="00457805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налоге на имущество физических лиц на территории  сельского поселения Замартыновский сельсовет Добровского муниципального района Липецкой области Российской Федерации»  </w:t>
      </w:r>
    </w:p>
    <w:p w:rsidR="00C25F51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 xml:space="preserve"> 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Рассмотрев пр</w:t>
      </w:r>
      <w:r>
        <w:rPr>
          <w:rFonts w:ascii="Times New Roman" w:hAnsi="Times New Roman"/>
          <w:sz w:val="28"/>
          <w:szCs w:val="28"/>
        </w:rPr>
        <w:t>отест прокуратуры</w:t>
      </w:r>
      <w:r w:rsidRPr="00397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№63-2022 от 23.06.2022 «На п.2 </w:t>
      </w:r>
      <w:r w:rsidRPr="00397747">
        <w:rPr>
          <w:rFonts w:ascii="Times New Roman" w:hAnsi="Times New Roman"/>
          <w:sz w:val="28"/>
          <w:szCs w:val="28"/>
        </w:rPr>
        <w:t xml:space="preserve">  Положени</w:t>
      </w:r>
      <w:r>
        <w:rPr>
          <w:rFonts w:ascii="Times New Roman" w:hAnsi="Times New Roman"/>
          <w:sz w:val="28"/>
          <w:szCs w:val="28"/>
        </w:rPr>
        <w:t>я</w:t>
      </w:r>
      <w:r w:rsidRPr="00397747">
        <w:rPr>
          <w:rFonts w:ascii="Times New Roman" w:hAnsi="Times New Roman"/>
          <w:sz w:val="28"/>
          <w:szCs w:val="28"/>
        </w:rPr>
        <w:t xml:space="preserve"> «О налоге на</w:t>
      </w:r>
      <w:r>
        <w:rPr>
          <w:rFonts w:ascii="Times New Roman" w:hAnsi="Times New Roman"/>
          <w:sz w:val="28"/>
          <w:szCs w:val="28"/>
        </w:rPr>
        <w:t xml:space="preserve"> имущество физических лиц на</w:t>
      </w:r>
      <w:r w:rsidRPr="00397747">
        <w:rPr>
          <w:rFonts w:ascii="Times New Roman" w:hAnsi="Times New Roman"/>
          <w:sz w:val="28"/>
          <w:szCs w:val="28"/>
        </w:rPr>
        <w:t xml:space="preserve"> территории сельского поселения Замартыновский сельсовет Добровского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9774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принятого решением Совета депутатов сельского поселения Замартыновский сельсовет от 22.11.2017 №97-рс», </w:t>
      </w:r>
      <w:r w:rsidRPr="00397747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ч.4 ст.7</w:t>
      </w:r>
      <w:r w:rsidRPr="00397747">
        <w:rPr>
          <w:rFonts w:ascii="Times New Roman" w:hAnsi="Times New Roman"/>
          <w:sz w:val="28"/>
          <w:szCs w:val="28"/>
        </w:rPr>
        <w:t xml:space="preserve"> 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ч.1 ст.403 Налогового Кодекса</w:t>
      </w:r>
      <w:r w:rsidRPr="00397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397747">
        <w:rPr>
          <w:rFonts w:ascii="Times New Roman" w:hAnsi="Times New Roman"/>
          <w:sz w:val="28"/>
          <w:szCs w:val="28"/>
        </w:rPr>
        <w:t xml:space="preserve"> Совет депутатов сельского поселения Замартыновский сельсовет Добровского муниципального района Липецкой области </w:t>
      </w:r>
    </w:p>
    <w:p w:rsidR="00C25F51" w:rsidRPr="00397747" w:rsidRDefault="00C25F51" w:rsidP="00397747">
      <w:pPr>
        <w:jc w:val="center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РЕШИЛ:</w:t>
      </w:r>
    </w:p>
    <w:p w:rsidR="00C25F51" w:rsidRPr="00116CEC" w:rsidRDefault="00C25F51" w:rsidP="00397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1. Внести «Изменения в Положение «О налоге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97747">
        <w:rPr>
          <w:rFonts w:ascii="Times New Roman" w:hAnsi="Times New Roman"/>
          <w:sz w:val="28"/>
          <w:szCs w:val="28"/>
        </w:rPr>
        <w:t xml:space="preserve">территории  сельского поселения Замартыновский сельсовет Добровского муниципального района Липецкой области Российской Федерации» от </w:t>
      </w:r>
      <w:r>
        <w:rPr>
          <w:rFonts w:ascii="Times New Roman" w:hAnsi="Times New Roman"/>
          <w:sz w:val="28"/>
          <w:szCs w:val="28"/>
        </w:rPr>
        <w:t>22</w:t>
      </w:r>
      <w:r w:rsidRPr="0039774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397747">
        <w:rPr>
          <w:rFonts w:ascii="Times New Roman" w:hAnsi="Times New Roman"/>
          <w:sz w:val="28"/>
          <w:szCs w:val="28"/>
        </w:rPr>
        <w:t>.20</w:t>
      </w:r>
      <w:r w:rsidRPr="0039774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397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747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97-рс</w:t>
      </w:r>
      <w:r w:rsidRPr="00397747">
        <w:rPr>
          <w:rFonts w:ascii="Times New Roman" w:hAnsi="Times New Roman"/>
          <w:sz w:val="28"/>
          <w:szCs w:val="28"/>
        </w:rPr>
        <w:t xml:space="preserve"> (</w:t>
      </w:r>
      <w:r w:rsidRPr="00116CEC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Pr="00116CE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Pr="00116CE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от 17.10.2018г № 141-рс</w:t>
        </w:r>
      </w:hyperlink>
      <w:r w:rsidRPr="00116CEC">
        <w:rPr>
          <w:rFonts w:ascii="Times New Roman" w:hAnsi="Times New Roman"/>
          <w:color w:val="000000"/>
          <w:sz w:val="28"/>
          <w:szCs w:val="28"/>
        </w:rPr>
        <w:t>,</w:t>
      </w:r>
      <w:r w:rsidRPr="00116CE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history="1">
        <w:r w:rsidRPr="00116CE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от 19.11.2018г. № 143-рс</w:t>
        </w:r>
      </w:hyperlink>
      <w:r>
        <w:rPr>
          <w:rFonts w:ascii="Times New Roman" w:hAnsi="Times New Roman"/>
          <w:color w:val="000000"/>
          <w:sz w:val="28"/>
          <w:szCs w:val="28"/>
        </w:rPr>
        <w:t>, от 10.08.2021г. №42-рс</w:t>
      </w:r>
      <w:r w:rsidRPr="00116CEC">
        <w:rPr>
          <w:rFonts w:ascii="Times New Roman" w:hAnsi="Times New Roman"/>
          <w:sz w:val="28"/>
          <w:szCs w:val="28"/>
        </w:rPr>
        <w:t>) (прилагаются) следующие изменения:</w:t>
      </w:r>
    </w:p>
    <w:p w:rsidR="00C25F51" w:rsidRPr="00397747" w:rsidRDefault="00C25F51" w:rsidP="003977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747">
        <w:rPr>
          <w:rFonts w:ascii="Times New Roman" w:hAnsi="Times New Roman"/>
          <w:color w:val="000000"/>
          <w:sz w:val="28"/>
          <w:szCs w:val="28"/>
        </w:rPr>
        <w:t xml:space="preserve">1.1. Пункт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97747">
        <w:rPr>
          <w:rFonts w:ascii="Times New Roman" w:hAnsi="Times New Roman"/>
          <w:color w:val="000000"/>
          <w:sz w:val="28"/>
          <w:szCs w:val="28"/>
        </w:rPr>
        <w:t xml:space="preserve"> Положения изложить в следующей редакции:</w:t>
      </w:r>
    </w:p>
    <w:p w:rsidR="00C25F51" w:rsidRPr="00397747" w:rsidRDefault="00C25F51" w:rsidP="0039774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97747">
        <w:rPr>
          <w:rFonts w:ascii="Times New Roman" w:hAnsi="Times New Roman"/>
          <w:color w:val="000000"/>
          <w:sz w:val="28"/>
          <w:szCs w:val="28"/>
        </w:rPr>
        <w:t>«</w:t>
      </w:r>
      <w:r w:rsidRPr="00397747">
        <w:rPr>
          <w:rFonts w:ascii="Times New Roman" w:hAnsi="Times New Roman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r w:rsidRPr="0039774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25F51" w:rsidRPr="00397747" w:rsidRDefault="00C25F51" w:rsidP="003977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2. Направить вышеуказанный нормативный правовой акт главе сельского поселения Замартыновский сельсовет Добровского муниципального района Липецкой области для подписания и опубликования.</w:t>
      </w:r>
    </w:p>
    <w:p w:rsidR="00C25F51" w:rsidRPr="006E78F6" w:rsidRDefault="00C25F51" w:rsidP="003977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3.</w:t>
      </w:r>
      <w:r w:rsidRPr="006E78F6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C25F51" w:rsidRDefault="00C25F51" w:rsidP="00397747">
      <w:pPr>
        <w:jc w:val="both"/>
        <w:rPr>
          <w:rFonts w:ascii="Times New Roman" w:hAnsi="Times New Roman"/>
          <w:sz w:val="28"/>
          <w:szCs w:val="28"/>
        </w:rPr>
      </w:pPr>
    </w:p>
    <w:p w:rsidR="00C25F51" w:rsidRDefault="00C25F51" w:rsidP="00397747">
      <w:pPr>
        <w:jc w:val="both"/>
        <w:rPr>
          <w:rFonts w:ascii="Times New Roman" w:hAnsi="Times New Roman"/>
          <w:sz w:val="28"/>
          <w:szCs w:val="28"/>
        </w:rPr>
      </w:pP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сельского поселения Замартыновский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сельсовет Добровского муниципального</w:t>
      </w:r>
    </w:p>
    <w:p w:rsidR="00C25F51" w:rsidRPr="00397747" w:rsidRDefault="00C25F51" w:rsidP="00397747">
      <w:pPr>
        <w:jc w:val="both"/>
        <w:rPr>
          <w:rFonts w:ascii="Times New Roman" w:hAnsi="Times New Roman"/>
          <w:sz w:val="28"/>
          <w:szCs w:val="28"/>
        </w:rPr>
      </w:pPr>
      <w:r w:rsidRPr="00397747">
        <w:rPr>
          <w:rFonts w:ascii="Times New Roman" w:hAnsi="Times New Roman"/>
          <w:sz w:val="28"/>
          <w:szCs w:val="28"/>
        </w:rPr>
        <w:t>района Липецкой области                                                             И.В. Коврегин</w:t>
      </w:r>
    </w:p>
    <w:p w:rsidR="00C25F51" w:rsidRPr="00397747" w:rsidRDefault="00C25F51" w:rsidP="00875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25F51" w:rsidRPr="00397747" w:rsidSect="0056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EAC"/>
    <w:rsid w:val="00116CEC"/>
    <w:rsid w:val="00265755"/>
    <w:rsid w:val="00345ED0"/>
    <w:rsid w:val="00397747"/>
    <w:rsid w:val="003B0B05"/>
    <w:rsid w:val="0040737C"/>
    <w:rsid w:val="00457805"/>
    <w:rsid w:val="00494082"/>
    <w:rsid w:val="004C574F"/>
    <w:rsid w:val="00510EAC"/>
    <w:rsid w:val="00561CAF"/>
    <w:rsid w:val="006C2BE5"/>
    <w:rsid w:val="006E78F6"/>
    <w:rsid w:val="00756705"/>
    <w:rsid w:val="0087517E"/>
    <w:rsid w:val="008C1FB1"/>
    <w:rsid w:val="009B0ED4"/>
    <w:rsid w:val="009B62E1"/>
    <w:rsid w:val="00A90DB1"/>
    <w:rsid w:val="00B02D69"/>
    <w:rsid w:val="00C25F51"/>
    <w:rsid w:val="00C432E0"/>
    <w:rsid w:val="00D34939"/>
    <w:rsid w:val="00F5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16CEC"/>
    <w:rPr>
      <w:rFonts w:cs="Times New Roman"/>
    </w:rPr>
  </w:style>
  <w:style w:type="character" w:styleId="Hyperlink">
    <w:name w:val="Hyperlink"/>
    <w:basedOn w:val="DefaultParagraphFont"/>
    <w:uiPriority w:val="99"/>
    <w:rsid w:val="00116C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Фёдоровна</dc:creator>
  <cp:keywords/>
  <dc:description/>
  <cp:lastModifiedBy>Специалист</cp:lastModifiedBy>
  <cp:revision>9</cp:revision>
  <cp:lastPrinted>2022-08-31T06:09:00Z</cp:lastPrinted>
  <dcterms:created xsi:type="dcterms:W3CDTF">2022-06-23T12:54:00Z</dcterms:created>
  <dcterms:modified xsi:type="dcterms:W3CDTF">2022-08-31T06:10:00Z</dcterms:modified>
</cp:coreProperties>
</file>